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26" w:rsidRPr="00F46CDA" w:rsidRDefault="00F46CDA" w:rsidP="00F46CDA">
      <w:pPr>
        <w:jc w:val="center"/>
        <w:rPr>
          <w:b/>
          <w:sz w:val="28"/>
          <w:szCs w:val="28"/>
        </w:rPr>
      </w:pPr>
      <w:r w:rsidRPr="00F46CDA">
        <w:rPr>
          <w:b/>
          <w:sz w:val="28"/>
          <w:szCs w:val="28"/>
        </w:rPr>
        <w:t xml:space="preserve">ЗМІСТ ПРОГРАМИ </w:t>
      </w:r>
      <w:r w:rsidR="00831FBE">
        <w:rPr>
          <w:b/>
          <w:sz w:val="28"/>
          <w:szCs w:val="28"/>
        </w:rPr>
        <w:t>ГУРТКА «ЕКОЛОГ»</w:t>
      </w:r>
    </w:p>
    <w:p w:rsidR="00F46CDA" w:rsidRDefault="00F46CDA" w:rsidP="00F46CDA">
      <w:pPr>
        <w:jc w:val="center"/>
        <w:rPr>
          <w:sz w:val="28"/>
          <w:szCs w:val="28"/>
        </w:rPr>
      </w:pPr>
    </w:p>
    <w:p w:rsidR="00F46CDA" w:rsidRPr="00F46CDA" w:rsidRDefault="00F46CDA" w:rsidP="00F46CDA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6CDA">
        <w:rPr>
          <w:b/>
          <w:sz w:val="28"/>
          <w:szCs w:val="28"/>
        </w:rPr>
        <w:t>Вступ (4 год)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Знайомство з метою, планом роботи гуртка.</w:t>
      </w:r>
      <w:r w:rsidRPr="00F46CDA">
        <w:rPr>
          <w:lang w:val="uk-UA"/>
        </w:rPr>
        <w:t xml:space="preserve"> </w:t>
      </w:r>
      <w:r>
        <w:rPr>
          <w:lang w:val="uk-UA"/>
        </w:rPr>
        <w:t xml:space="preserve">Техніка безпеки при роботі в лабораторії, на екскурсії, на екологічній стежці. Методи роботи в лабораторії, в природі. 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Екологія – наука про взаємини організмів і середовища їхнього проживання.</w:t>
      </w:r>
    </w:p>
    <w:p w:rsidR="00F46CDA" w:rsidRDefault="00F46CDA" w:rsidP="00F46CDA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>Практичні роботи (2 год)</w:t>
      </w:r>
    </w:p>
    <w:p w:rsidR="00F46CDA" w:rsidRDefault="00F46CDA" w:rsidP="00F46CDA">
      <w:pPr>
        <w:jc w:val="both"/>
        <w:rPr>
          <w:sz w:val="28"/>
          <w:szCs w:val="28"/>
        </w:rPr>
      </w:pPr>
      <w:r w:rsidRPr="00F46CDA">
        <w:rPr>
          <w:sz w:val="28"/>
          <w:szCs w:val="28"/>
        </w:rPr>
        <w:t>Знайомство з роботами гуртківців в МАН. Знайомство з кабінетом, лабораторією. Екскурсія по екологічній стежці (залежно від місця проживання).</w:t>
      </w:r>
    </w:p>
    <w:p w:rsidR="00F46CDA" w:rsidRPr="00F46CDA" w:rsidRDefault="00F46CDA" w:rsidP="00F46CDA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6CDA">
        <w:rPr>
          <w:b/>
          <w:sz w:val="28"/>
          <w:szCs w:val="28"/>
        </w:rPr>
        <w:t>Предмет і завдання екології (10 год)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Предмет екології. Завдання екології. Міжнародні і Українські організації з охорони навколишнього середовища. Методи екології.</w:t>
      </w:r>
    </w:p>
    <w:p w:rsidR="00F46CDA" w:rsidRDefault="00F46CDA" w:rsidP="00F46CDA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(4</w:t>
      </w:r>
      <w:r w:rsidRPr="001C14A3">
        <w:rPr>
          <w:b/>
          <w:i/>
          <w:lang w:val="uk-UA"/>
        </w:rPr>
        <w:t xml:space="preserve"> год)</w:t>
      </w:r>
    </w:p>
    <w:p w:rsidR="00F46CDA" w:rsidRDefault="00F46CDA" w:rsidP="00F46CDA">
      <w:pPr>
        <w:pStyle w:val="a3"/>
        <w:ind w:firstLine="0"/>
        <w:rPr>
          <w:szCs w:val="28"/>
          <w:lang w:val="uk-UA"/>
        </w:rPr>
      </w:pPr>
      <w:r>
        <w:rPr>
          <w:lang w:val="uk-UA"/>
        </w:rPr>
        <w:t xml:space="preserve">Збір матеріалів по охороні природи рідного краю. Складання картосхем підприємств, що впливають на стан </w:t>
      </w:r>
      <w:proofErr w:type="spellStart"/>
      <w:r>
        <w:rPr>
          <w:szCs w:val="28"/>
        </w:rPr>
        <w:t>здоров</w:t>
      </w:r>
      <w:r w:rsidRPr="00F22B1D">
        <w:rPr>
          <w:szCs w:val="28"/>
        </w:rPr>
        <w:t>’</w:t>
      </w:r>
      <w:r>
        <w:rPr>
          <w:szCs w:val="28"/>
        </w:rPr>
        <w:t>я</w:t>
      </w:r>
      <w:proofErr w:type="spellEnd"/>
      <w:r>
        <w:rPr>
          <w:szCs w:val="28"/>
          <w:lang w:val="uk-UA"/>
        </w:rPr>
        <w:t xml:space="preserve"> людини ( в регіоні). Вибір тем для написання рефератів по темі. Моніторинг в природі. Обговорення тем для роботи в МАН.</w:t>
      </w:r>
    </w:p>
    <w:p w:rsidR="00F46CDA" w:rsidRDefault="00F46CDA" w:rsidP="00F46CDA">
      <w:pPr>
        <w:pStyle w:val="a3"/>
        <w:ind w:firstLine="0"/>
        <w:rPr>
          <w:szCs w:val="28"/>
          <w:lang w:val="uk-UA"/>
        </w:rPr>
      </w:pPr>
      <w:r>
        <w:rPr>
          <w:szCs w:val="28"/>
          <w:lang w:val="uk-UA"/>
        </w:rPr>
        <w:t>Рішення ситуативних завдань. Моделювання ситуацій.</w:t>
      </w:r>
    </w:p>
    <w:p w:rsidR="00F46CDA" w:rsidRDefault="00F46CDA" w:rsidP="00F46CDA">
      <w:pPr>
        <w:pStyle w:val="a3"/>
        <w:ind w:firstLine="0"/>
        <w:rPr>
          <w:szCs w:val="28"/>
          <w:lang w:val="uk-UA"/>
        </w:rPr>
      </w:pPr>
      <w:r>
        <w:rPr>
          <w:szCs w:val="28"/>
          <w:lang w:val="uk-UA"/>
        </w:rPr>
        <w:t>Знайомство з веденням «Польового журналу» і «Щоденника спостережень». Підготовка до написання робіт МАН.</w:t>
      </w:r>
    </w:p>
    <w:p w:rsidR="00F46CDA" w:rsidRPr="00F46CDA" w:rsidRDefault="00F46CDA" w:rsidP="00F46CDA">
      <w:pPr>
        <w:pStyle w:val="a3"/>
        <w:numPr>
          <w:ilvl w:val="0"/>
          <w:numId w:val="4"/>
        </w:numPr>
        <w:jc w:val="center"/>
        <w:rPr>
          <w:b/>
          <w:lang w:val="uk-UA"/>
        </w:rPr>
      </w:pPr>
      <w:r w:rsidRPr="00F46CDA">
        <w:rPr>
          <w:b/>
          <w:lang w:val="uk-UA"/>
        </w:rPr>
        <w:t>Біосфера (12 год)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Межі біосфери. Біологічний кругообіг в біосфері. Підготовка до написання робіт МАН.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Обмін речовин і енергії в біосфері. Робота з термінологічним словником.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Біосфера, біоценоз, популяція, організм – рівні організації життя.</w:t>
      </w:r>
    </w:p>
    <w:p w:rsidR="00F46CDA" w:rsidRPr="00F46CDA" w:rsidRDefault="00F46CDA" w:rsidP="00F46CDA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(6</w:t>
      </w:r>
      <w:r w:rsidRPr="001C14A3">
        <w:rPr>
          <w:b/>
          <w:i/>
          <w:lang w:val="uk-UA"/>
        </w:rPr>
        <w:t xml:space="preserve"> год)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Моделювання ситуацій в біоценозі, вирішення ситуативних завдань. Захист рефератів з попередньої теми. Підготовка до написання робіт МАН.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Робота в малих мобільних групах по створенню схем кругообігу речовин в біосфері. Складання ланцюгів живлення.</w:t>
      </w:r>
    </w:p>
    <w:p w:rsidR="00F46CDA" w:rsidRDefault="00F46CDA" w:rsidP="00F46CDA">
      <w:pPr>
        <w:pStyle w:val="a3"/>
        <w:ind w:firstLine="0"/>
        <w:rPr>
          <w:lang w:val="uk-UA"/>
        </w:rPr>
      </w:pPr>
      <w:r>
        <w:rPr>
          <w:lang w:val="uk-UA"/>
        </w:rPr>
        <w:t>Моніторинг за втручанням людини в обмінні процеси в біосфері. Диспут на тему «Моя позиція».</w:t>
      </w:r>
    </w:p>
    <w:p w:rsidR="00F46CDA" w:rsidRPr="008203F3" w:rsidRDefault="00F46CDA" w:rsidP="00F46CDA">
      <w:pPr>
        <w:pStyle w:val="a3"/>
        <w:ind w:firstLine="0"/>
        <w:rPr>
          <w:b/>
          <w:lang w:val="uk-UA"/>
        </w:rPr>
      </w:pPr>
      <w:r>
        <w:rPr>
          <w:lang w:val="uk-UA"/>
        </w:rPr>
        <w:t>Екскурсії в різні біогеоценози.</w:t>
      </w:r>
    </w:p>
    <w:p w:rsidR="00F46CDA" w:rsidRPr="008203F3" w:rsidRDefault="00F46CDA" w:rsidP="00F46CDA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F46CDA">
        <w:rPr>
          <w:b/>
          <w:sz w:val="28"/>
          <w:szCs w:val="28"/>
        </w:rPr>
        <w:t>Середовища життя на землі і екологічні фактори(8 год)</w:t>
      </w:r>
    </w:p>
    <w:p w:rsidR="008203F3" w:rsidRDefault="008203F3" w:rsidP="008203F3">
      <w:pPr>
        <w:pStyle w:val="a3"/>
        <w:ind w:firstLine="0"/>
        <w:rPr>
          <w:lang w:val="uk-UA"/>
        </w:rPr>
      </w:pPr>
      <w:r>
        <w:rPr>
          <w:lang w:val="uk-UA"/>
        </w:rPr>
        <w:t>Суша, вода, ґрунт, організм як середовища життя на Землі. Екологічні фактори та їх вплив на організм.. Схеми закономірностей дії екологічних факторів.</w:t>
      </w:r>
    </w:p>
    <w:p w:rsidR="008203F3" w:rsidRDefault="008203F3" w:rsidP="008203F3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(4</w:t>
      </w:r>
      <w:r w:rsidRPr="001C14A3">
        <w:rPr>
          <w:b/>
          <w:i/>
          <w:lang w:val="uk-UA"/>
        </w:rPr>
        <w:t xml:space="preserve"> год)</w:t>
      </w:r>
    </w:p>
    <w:p w:rsidR="008203F3" w:rsidRDefault="008203F3" w:rsidP="008203F3">
      <w:pPr>
        <w:pStyle w:val="a3"/>
        <w:ind w:firstLine="0"/>
        <w:rPr>
          <w:lang w:val="uk-UA"/>
        </w:rPr>
      </w:pPr>
      <w:r>
        <w:rPr>
          <w:lang w:val="uk-UA"/>
        </w:rPr>
        <w:t xml:space="preserve">Методика геоботанічних описів. Визначення типів рослинності. Моделювання складових рослинного співіснування в </w:t>
      </w:r>
      <w:proofErr w:type="spellStart"/>
      <w:r>
        <w:rPr>
          <w:lang w:val="uk-UA"/>
        </w:rPr>
        <w:t>комп</w:t>
      </w:r>
      <w:proofErr w:type="spellEnd"/>
      <w:r w:rsidRPr="00E811AA">
        <w:t>’</w:t>
      </w:r>
      <w:proofErr w:type="spellStart"/>
      <w:r>
        <w:rPr>
          <w:lang w:val="uk-UA"/>
        </w:rPr>
        <w:t>ютерній</w:t>
      </w:r>
      <w:proofErr w:type="spellEnd"/>
      <w:r>
        <w:rPr>
          <w:lang w:val="uk-UA"/>
        </w:rPr>
        <w:t xml:space="preserve"> програмі (мультимедійній).</w:t>
      </w:r>
    </w:p>
    <w:p w:rsidR="008203F3" w:rsidRDefault="008203F3" w:rsidP="008203F3">
      <w:pPr>
        <w:jc w:val="both"/>
        <w:rPr>
          <w:sz w:val="28"/>
          <w:szCs w:val="28"/>
        </w:rPr>
      </w:pPr>
      <w:r w:rsidRPr="008203F3">
        <w:rPr>
          <w:sz w:val="28"/>
          <w:szCs w:val="28"/>
        </w:rPr>
        <w:t xml:space="preserve">Збір та складання гербарію. Розглядання ситуацій можливого втручання людини в життя спільноти. Складання картосхем втручання людини в життя </w:t>
      </w:r>
      <w:r w:rsidRPr="008203F3">
        <w:rPr>
          <w:sz w:val="28"/>
          <w:szCs w:val="28"/>
        </w:rPr>
        <w:lastRenderedPageBreak/>
        <w:t xml:space="preserve">спільноти. </w:t>
      </w:r>
      <w:r w:rsidRPr="008203F3">
        <w:rPr>
          <w:b/>
          <w:i/>
          <w:sz w:val="28"/>
          <w:szCs w:val="28"/>
        </w:rPr>
        <w:t>Екскурсія:</w:t>
      </w:r>
      <w:r w:rsidRPr="008203F3">
        <w:rPr>
          <w:sz w:val="28"/>
          <w:szCs w:val="28"/>
        </w:rPr>
        <w:t xml:space="preserve"> «Екологічна стежка урочища «</w:t>
      </w:r>
      <w:proofErr w:type="spellStart"/>
      <w:r w:rsidRPr="008203F3">
        <w:rPr>
          <w:sz w:val="28"/>
          <w:szCs w:val="28"/>
        </w:rPr>
        <w:t>Ялівщина</w:t>
      </w:r>
      <w:proofErr w:type="spellEnd"/>
      <w:r w:rsidRPr="008203F3">
        <w:rPr>
          <w:sz w:val="28"/>
          <w:szCs w:val="28"/>
        </w:rPr>
        <w:t>» (за місцем проживання).</w:t>
      </w:r>
    </w:p>
    <w:p w:rsidR="00C31489" w:rsidRPr="00C31489" w:rsidRDefault="00C31489" w:rsidP="00C31489">
      <w:pPr>
        <w:pStyle w:val="a7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31489">
        <w:rPr>
          <w:b/>
          <w:sz w:val="28"/>
          <w:szCs w:val="28"/>
        </w:rPr>
        <w:t>Світло як абіотичний фактор (12 год)</w:t>
      </w:r>
    </w:p>
    <w:p w:rsidR="00C31489" w:rsidRDefault="00C31489" w:rsidP="00C31489">
      <w:pPr>
        <w:pStyle w:val="a3"/>
        <w:ind w:firstLine="0"/>
        <w:rPr>
          <w:lang w:val="uk-UA"/>
        </w:rPr>
      </w:pPr>
      <w:r>
        <w:rPr>
          <w:lang w:val="uk-UA"/>
        </w:rPr>
        <w:t>Світло – основне джерело життя на землі. Фотосинтез.</w:t>
      </w:r>
    </w:p>
    <w:p w:rsidR="00C31489" w:rsidRDefault="00C31489" w:rsidP="00C31489">
      <w:pPr>
        <w:pStyle w:val="a3"/>
        <w:ind w:firstLine="0"/>
        <w:rPr>
          <w:lang w:val="uk-UA"/>
        </w:rPr>
      </w:pPr>
      <w:r>
        <w:rPr>
          <w:lang w:val="uk-UA"/>
        </w:rPr>
        <w:t>Світло як екологічний чинник.</w:t>
      </w:r>
    </w:p>
    <w:p w:rsidR="00C31489" w:rsidRDefault="00C31489" w:rsidP="00C31489">
      <w:pPr>
        <w:pStyle w:val="a3"/>
        <w:ind w:firstLine="0"/>
        <w:rPr>
          <w:lang w:val="uk-UA"/>
        </w:rPr>
      </w:pPr>
      <w:r>
        <w:rPr>
          <w:lang w:val="uk-UA"/>
        </w:rPr>
        <w:t>Сезонні явища, біоритми.</w:t>
      </w:r>
    </w:p>
    <w:p w:rsidR="00C31489" w:rsidRDefault="00C31489" w:rsidP="00C31489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(6</w:t>
      </w:r>
      <w:r w:rsidRPr="001C14A3">
        <w:rPr>
          <w:b/>
          <w:i/>
          <w:lang w:val="uk-UA"/>
        </w:rPr>
        <w:t xml:space="preserve"> год)</w:t>
      </w:r>
    </w:p>
    <w:p w:rsidR="00C31489" w:rsidRDefault="00C31489" w:rsidP="00C31489">
      <w:pPr>
        <w:pStyle w:val="a3"/>
        <w:ind w:firstLine="0"/>
        <w:rPr>
          <w:lang w:val="uk-UA"/>
        </w:rPr>
      </w:pPr>
      <w:r>
        <w:rPr>
          <w:lang w:val="uk-UA"/>
        </w:rPr>
        <w:t>Робота на пробних майданчиках по визначенню висоти дерев. Визначення добової активності птахів.</w:t>
      </w:r>
    </w:p>
    <w:p w:rsidR="00C31489" w:rsidRDefault="00C31489" w:rsidP="00C31489">
      <w:pPr>
        <w:pStyle w:val="a3"/>
        <w:ind w:firstLine="0"/>
        <w:rPr>
          <w:lang w:val="uk-UA"/>
        </w:rPr>
      </w:pPr>
      <w:r>
        <w:rPr>
          <w:lang w:val="uk-UA"/>
        </w:rPr>
        <w:t>Визначення біоритмів у людини. Аналіз шкільного розкладу і рекомендації щодо його складання з урахуванням добової активності учнів.</w:t>
      </w:r>
    </w:p>
    <w:p w:rsidR="00C31489" w:rsidRDefault="00C31489" w:rsidP="00C31489">
      <w:pPr>
        <w:jc w:val="both"/>
        <w:rPr>
          <w:sz w:val="28"/>
          <w:szCs w:val="28"/>
        </w:rPr>
      </w:pPr>
      <w:r w:rsidRPr="00C31489">
        <w:rPr>
          <w:sz w:val="28"/>
          <w:szCs w:val="28"/>
        </w:rPr>
        <w:t>Досліди по фотосинтезу. Пропаганда охорони зелених насаджень. Участь у посадці дерев.</w:t>
      </w:r>
    </w:p>
    <w:p w:rsidR="00C31489" w:rsidRPr="00713F2B" w:rsidRDefault="00C31489" w:rsidP="00C31489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C31489">
        <w:rPr>
          <w:b/>
          <w:sz w:val="28"/>
          <w:szCs w:val="28"/>
        </w:rPr>
        <w:t>Вода як абіотичний фактор (12 год)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 xml:space="preserve">Вода в складі живих організмів. Властивості </w:t>
      </w:r>
      <w:proofErr w:type="spellStart"/>
      <w:r>
        <w:rPr>
          <w:lang w:val="uk-UA"/>
        </w:rPr>
        <w:t>води.Розподіл</w:t>
      </w:r>
      <w:proofErr w:type="spellEnd"/>
      <w:r>
        <w:rPr>
          <w:lang w:val="uk-UA"/>
        </w:rPr>
        <w:t xml:space="preserve"> вологи по сезонах року. Пристосування організмів до умов водного режиму: морфологічне, фізичне, поведінкове. Групи організмів: гідрофільні, </w:t>
      </w:r>
      <w:proofErr w:type="spellStart"/>
      <w:r>
        <w:rPr>
          <w:lang w:val="uk-UA"/>
        </w:rPr>
        <w:t>мезофільні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ксерофільні</w:t>
      </w:r>
      <w:proofErr w:type="spellEnd"/>
      <w:r>
        <w:rPr>
          <w:lang w:val="uk-UA"/>
        </w:rPr>
        <w:t>.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>Вода в організмі людини, її роль в процесах життєдіяльності, «жива вода». Проблеми чистої води в Україні, в м. Чернігові (місце проживання).</w:t>
      </w:r>
    </w:p>
    <w:p w:rsidR="00713F2B" w:rsidRDefault="00713F2B" w:rsidP="00713F2B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(6</w:t>
      </w:r>
      <w:r w:rsidRPr="001C14A3">
        <w:rPr>
          <w:b/>
          <w:i/>
          <w:lang w:val="uk-UA"/>
        </w:rPr>
        <w:t xml:space="preserve"> год)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>Роботи з гербарієм і в природі по визначенню екологічних груп рослин. З</w:t>
      </w:r>
      <w:r w:rsidRPr="00030270">
        <w:t>’</w:t>
      </w:r>
      <w:proofErr w:type="spellStart"/>
      <w:r>
        <w:rPr>
          <w:lang w:val="uk-UA"/>
        </w:rPr>
        <w:t>ясування</w:t>
      </w:r>
      <w:proofErr w:type="spellEnd"/>
      <w:r>
        <w:rPr>
          <w:lang w:val="uk-UA"/>
        </w:rPr>
        <w:t xml:space="preserve"> пристосувань до водного режиму у тварин.</w:t>
      </w:r>
    </w:p>
    <w:p w:rsidR="00713F2B" w:rsidRDefault="00713F2B" w:rsidP="00713F2B">
      <w:pPr>
        <w:pStyle w:val="a3"/>
        <w:ind w:firstLine="0"/>
        <w:rPr>
          <w:i/>
          <w:lang w:val="uk-UA"/>
        </w:rPr>
      </w:pPr>
      <w:r w:rsidRPr="00030270">
        <w:rPr>
          <w:i/>
          <w:lang w:val="uk-UA"/>
        </w:rPr>
        <w:t xml:space="preserve">Написання і захист рефератів з проблеми  «вода – </w:t>
      </w:r>
      <w:proofErr w:type="spellStart"/>
      <w:r w:rsidRPr="00030270">
        <w:rPr>
          <w:i/>
          <w:lang w:val="uk-UA"/>
        </w:rPr>
        <w:t>здоров</w:t>
      </w:r>
      <w:proofErr w:type="spellEnd"/>
      <w:r w:rsidRPr="00030270">
        <w:rPr>
          <w:i/>
        </w:rPr>
        <w:t>’</w:t>
      </w:r>
      <w:r w:rsidRPr="00030270">
        <w:rPr>
          <w:i/>
          <w:lang w:val="uk-UA"/>
        </w:rPr>
        <w:t>я людини»</w:t>
      </w:r>
    </w:p>
    <w:p w:rsidR="00C31489" w:rsidRDefault="00713F2B" w:rsidP="00713F2B">
      <w:pPr>
        <w:rPr>
          <w:sz w:val="28"/>
          <w:szCs w:val="28"/>
        </w:rPr>
      </w:pPr>
      <w:r w:rsidRPr="00713F2B">
        <w:rPr>
          <w:b/>
          <w:i/>
          <w:sz w:val="28"/>
          <w:szCs w:val="28"/>
        </w:rPr>
        <w:t>Екскурсія:</w:t>
      </w:r>
      <w:r w:rsidRPr="00713F2B">
        <w:rPr>
          <w:sz w:val="28"/>
          <w:szCs w:val="28"/>
        </w:rPr>
        <w:t xml:space="preserve"> «Очисні споруди м</w:t>
      </w:r>
      <w:r>
        <w:rPr>
          <w:sz w:val="28"/>
          <w:szCs w:val="28"/>
        </w:rPr>
        <w:t>. Чернігова» (місце проживання).</w:t>
      </w:r>
    </w:p>
    <w:p w:rsidR="00C31489" w:rsidRPr="00713F2B" w:rsidRDefault="00713F2B" w:rsidP="00713F2B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713F2B">
        <w:rPr>
          <w:b/>
          <w:sz w:val="28"/>
          <w:szCs w:val="28"/>
        </w:rPr>
        <w:t>Температура як абіотичний фактор (12 год)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 xml:space="preserve">Тепловий режим і фізіологічні процеси в організмі. Теплолюбні і холодостійкі організми ( термофіли і </w:t>
      </w:r>
      <w:proofErr w:type="spellStart"/>
      <w:r>
        <w:rPr>
          <w:lang w:val="uk-UA"/>
        </w:rPr>
        <w:t>кріофіли</w:t>
      </w:r>
      <w:proofErr w:type="spellEnd"/>
      <w:r>
        <w:rPr>
          <w:lang w:val="uk-UA"/>
        </w:rPr>
        <w:t>). Класифікація організмів по температурному чиннику.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>Підготовка до написання робіт МАН.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>Морфологічна, фізіологічна і поведінкова пристосованість організмів до температурного фактору.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>Класифікація рослин по пристосуванням до низьких і високих температур. Життєві форми рослин.</w:t>
      </w:r>
    </w:p>
    <w:p w:rsidR="00713F2B" w:rsidRDefault="00713F2B" w:rsidP="00713F2B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(6</w:t>
      </w:r>
      <w:r w:rsidRPr="001C14A3">
        <w:rPr>
          <w:b/>
          <w:i/>
          <w:lang w:val="uk-UA"/>
        </w:rPr>
        <w:t xml:space="preserve"> год)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>Фенологічні спостереження за рослинами і визначення їх в зимовому стані. Складання графіків температур. Визначення промерзання ґрунту, води. Прогноз виживання видів, що населяють ґрунт в умовах зими.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>Прогноз чисельності комах-шкідників на весну-літо.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t xml:space="preserve">Вивчення </w:t>
      </w:r>
      <w:proofErr w:type="spellStart"/>
      <w:r>
        <w:rPr>
          <w:lang w:val="uk-UA"/>
        </w:rPr>
        <w:t>методик</w:t>
      </w:r>
      <w:proofErr w:type="spellEnd"/>
      <w:r>
        <w:rPr>
          <w:lang w:val="uk-UA"/>
        </w:rPr>
        <w:t xml:space="preserve"> виготовлення годівниць для зимуючих птахів, підгодівлі птахів. Визначення температурного режиму в приміщеннях школи, рекомендації щодо його оптимізації.</w:t>
      </w:r>
    </w:p>
    <w:p w:rsidR="00713F2B" w:rsidRDefault="00713F2B" w:rsidP="00713F2B">
      <w:pPr>
        <w:jc w:val="both"/>
        <w:rPr>
          <w:sz w:val="28"/>
          <w:szCs w:val="28"/>
        </w:rPr>
      </w:pPr>
      <w:r w:rsidRPr="00713F2B">
        <w:rPr>
          <w:sz w:val="28"/>
          <w:szCs w:val="28"/>
        </w:rPr>
        <w:t>Участь в обговоренні енергозберігаючих проектів, захист проектів, рекомендації. Участь у заходах з економії та збереження тепла в школі.</w:t>
      </w:r>
    </w:p>
    <w:p w:rsidR="00713F2B" w:rsidRPr="00713F2B" w:rsidRDefault="00713F2B" w:rsidP="00713F2B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proofErr w:type="spellStart"/>
      <w:r w:rsidRPr="00713F2B">
        <w:rPr>
          <w:b/>
          <w:sz w:val="28"/>
          <w:szCs w:val="28"/>
        </w:rPr>
        <w:t>Едафічні</w:t>
      </w:r>
      <w:proofErr w:type="spellEnd"/>
      <w:r w:rsidRPr="00713F2B">
        <w:rPr>
          <w:b/>
          <w:sz w:val="28"/>
          <w:szCs w:val="28"/>
        </w:rPr>
        <w:t xml:space="preserve"> фактори (12 год)</w:t>
      </w:r>
    </w:p>
    <w:p w:rsidR="00713F2B" w:rsidRDefault="00713F2B" w:rsidP="0033625B">
      <w:pPr>
        <w:pStyle w:val="a3"/>
        <w:ind w:firstLine="0"/>
        <w:rPr>
          <w:lang w:val="uk-UA"/>
        </w:rPr>
      </w:pPr>
      <w:r>
        <w:rPr>
          <w:lang w:val="uk-UA"/>
        </w:rPr>
        <w:t>Ґрунт, структура, склад. Типи ґрунтів.</w:t>
      </w:r>
    </w:p>
    <w:p w:rsidR="00713F2B" w:rsidRDefault="00713F2B" w:rsidP="00713F2B">
      <w:pPr>
        <w:pStyle w:val="a3"/>
        <w:ind w:firstLine="0"/>
        <w:rPr>
          <w:lang w:val="uk-UA"/>
        </w:rPr>
      </w:pPr>
      <w:r>
        <w:rPr>
          <w:lang w:val="uk-UA"/>
        </w:rPr>
        <w:lastRenderedPageBreak/>
        <w:t>Екологічні групи рослин, що населяють ґрунт (</w:t>
      </w:r>
      <w:proofErr w:type="spellStart"/>
      <w:r>
        <w:rPr>
          <w:lang w:val="uk-UA"/>
        </w:rPr>
        <w:t>еутрофи</w:t>
      </w:r>
      <w:proofErr w:type="spellEnd"/>
      <w:r>
        <w:rPr>
          <w:lang w:val="uk-UA"/>
        </w:rPr>
        <w:t xml:space="preserve">, мезотрони, оліготрофи, </w:t>
      </w:r>
      <w:proofErr w:type="spellStart"/>
      <w:r>
        <w:rPr>
          <w:lang w:val="uk-UA"/>
        </w:rPr>
        <w:t>нітрофіли</w:t>
      </w:r>
      <w:proofErr w:type="spellEnd"/>
      <w:r>
        <w:rPr>
          <w:lang w:val="uk-UA"/>
        </w:rPr>
        <w:t xml:space="preserve">, кальцефіли, галофіти, петрофіти, </w:t>
      </w:r>
      <w:proofErr w:type="spellStart"/>
      <w:r>
        <w:rPr>
          <w:lang w:val="uk-UA"/>
        </w:rPr>
        <w:t>псаммофіти</w:t>
      </w:r>
      <w:proofErr w:type="spellEnd"/>
      <w:r>
        <w:rPr>
          <w:lang w:val="uk-UA"/>
        </w:rPr>
        <w:t>).</w:t>
      </w:r>
    </w:p>
    <w:p w:rsidR="00713F2B" w:rsidRDefault="00713F2B" w:rsidP="0033625B">
      <w:pPr>
        <w:pStyle w:val="a3"/>
        <w:ind w:firstLine="0"/>
        <w:rPr>
          <w:lang w:val="uk-UA"/>
        </w:rPr>
      </w:pPr>
      <w:r>
        <w:rPr>
          <w:lang w:val="uk-UA"/>
        </w:rPr>
        <w:t>Підготовка до написання робіт МАН.</w:t>
      </w:r>
    </w:p>
    <w:p w:rsidR="00713F2B" w:rsidRDefault="00713F2B" w:rsidP="0033625B">
      <w:pPr>
        <w:pStyle w:val="a3"/>
        <w:ind w:firstLine="0"/>
        <w:rPr>
          <w:lang w:val="uk-UA"/>
        </w:rPr>
      </w:pPr>
      <w:r>
        <w:rPr>
          <w:lang w:val="uk-UA"/>
        </w:rPr>
        <w:t>Пристосованість рослин до різних типів ґрунтів. Повітря. Вітер, роль вітру в рельєфі.</w:t>
      </w:r>
    </w:p>
    <w:p w:rsidR="00713F2B" w:rsidRDefault="00713F2B" w:rsidP="0033625B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(6</w:t>
      </w:r>
      <w:r w:rsidRPr="001C14A3">
        <w:rPr>
          <w:b/>
          <w:i/>
          <w:lang w:val="uk-UA"/>
        </w:rPr>
        <w:t xml:space="preserve"> год)</w:t>
      </w:r>
    </w:p>
    <w:p w:rsidR="00713F2B" w:rsidRDefault="00713F2B" w:rsidP="0033625B">
      <w:pPr>
        <w:pStyle w:val="a3"/>
        <w:ind w:firstLine="0"/>
        <w:rPr>
          <w:lang w:val="uk-UA"/>
        </w:rPr>
      </w:pPr>
      <w:r>
        <w:rPr>
          <w:lang w:val="uk-UA"/>
        </w:rPr>
        <w:t>Визначення структури і механічного складу ґрунтів. З</w:t>
      </w:r>
      <w:r w:rsidRPr="004F14FA">
        <w:t>’</w:t>
      </w:r>
      <w:proofErr w:type="spellStart"/>
      <w:r>
        <w:rPr>
          <w:lang w:val="uk-UA"/>
        </w:rPr>
        <w:t>ясування</w:t>
      </w:r>
      <w:proofErr w:type="spellEnd"/>
      <w:r>
        <w:rPr>
          <w:lang w:val="uk-UA"/>
        </w:rPr>
        <w:t xml:space="preserve"> впливу витоптування на склад мешканців ґрунтів.</w:t>
      </w:r>
    </w:p>
    <w:p w:rsidR="00713F2B" w:rsidRDefault="00713F2B" w:rsidP="0033625B">
      <w:pPr>
        <w:pStyle w:val="a3"/>
        <w:ind w:firstLine="0"/>
        <w:rPr>
          <w:lang w:val="uk-UA"/>
        </w:rPr>
      </w:pPr>
      <w:r>
        <w:rPr>
          <w:lang w:val="uk-UA"/>
        </w:rPr>
        <w:t>Вивчення форм і видів відпочинку на території регіону і вплив навантаження на стан рекреації.</w:t>
      </w:r>
    </w:p>
    <w:p w:rsidR="00713F2B" w:rsidRDefault="00713F2B" w:rsidP="0033625B">
      <w:pPr>
        <w:rPr>
          <w:sz w:val="28"/>
          <w:szCs w:val="28"/>
        </w:rPr>
      </w:pPr>
      <w:r w:rsidRPr="0033625B">
        <w:rPr>
          <w:sz w:val="28"/>
          <w:szCs w:val="28"/>
        </w:rPr>
        <w:t>Написання і захист рефератів з охорони ґрунтів від механічної та вітрової ерозії. Визначення напрямку вітру і вологості в польових умовах.</w:t>
      </w:r>
    </w:p>
    <w:p w:rsidR="0033625B" w:rsidRPr="0033625B" w:rsidRDefault="0033625B" w:rsidP="0033625B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33625B">
        <w:rPr>
          <w:b/>
          <w:sz w:val="28"/>
          <w:szCs w:val="28"/>
        </w:rPr>
        <w:t>Біотичні чинники (22 год)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Перетворююча роль живих організмів. Взаємодія організму та середовища.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Едифікатори. Діяльність рослин-едифікаторів, тварин-едифікаторів.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Фізичний, механічний та хімічний вплив організмів один на одного і середовище існування. Життєдіяльність форм організмів. Пристосування живих організмів до спільного існування. Природні зони, ареал, екологічна ніша.</w:t>
      </w:r>
    </w:p>
    <w:p w:rsidR="0033625B" w:rsidRDefault="0033625B" w:rsidP="0033625B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(10</w:t>
      </w:r>
      <w:r w:rsidRPr="001C14A3">
        <w:rPr>
          <w:b/>
          <w:i/>
          <w:lang w:val="uk-UA"/>
        </w:rPr>
        <w:t xml:space="preserve"> год)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Складання схеми дії екологічного чинника на прикладі біоценозу.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Спостереження за зміною співтовариств (заростання водойми, вторинна сукцесія лісу після пожежі, заболочування …).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Дослідження ділянок сукцесії для виявлення ролі живих організмів у цьому процесі. Спостереження за діяльністю дощових черв</w:t>
      </w:r>
      <w:r w:rsidRPr="00273419">
        <w:rPr>
          <w:lang w:val="uk-UA"/>
        </w:rPr>
        <w:t>’</w:t>
      </w:r>
      <w:r>
        <w:rPr>
          <w:lang w:val="uk-UA"/>
        </w:rPr>
        <w:t>яків.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Спостереження за діяльністю мурашників. Дослідницький проект, написання рефератів, робота в МАН по виявленню залежності розповсюдження лісових мурашок від типу і віку лісу, з</w:t>
      </w:r>
      <w:r w:rsidRPr="00273419">
        <w:rPr>
          <w:lang w:val="uk-UA"/>
        </w:rPr>
        <w:t>’</w:t>
      </w:r>
      <w:r>
        <w:rPr>
          <w:lang w:val="uk-UA"/>
        </w:rPr>
        <w:t xml:space="preserve">ясування </w:t>
      </w:r>
      <w:proofErr w:type="spellStart"/>
      <w:r>
        <w:rPr>
          <w:lang w:val="uk-UA"/>
        </w:rPr>
        <w:t>середовищеутворюючої</w:t>
      </w:r>
      <w:proofErr w:type="spellEnd"/>
      <w:r>
        <w:rPr>
          <w:lang w:val="uk-UA"/>
        </w:rPr>
        <w:t xml:space="preserve"> ролі цих тварин.</w:t>
      </w:r>
    </w:p>
    <w:p w:rsidR="0033625B" w:rsidRDefault="0033625B" w:rsidP="0033625B">
      <w:pPr>
        <w:rPr>
          <w:sz w:val="28"/>
          <w:szCs w:val="28"/>
        </w:rPr>
      </w:pPr>
      <w:proofErr w:type="spellStart"/>
      <w:r w:rsidRPr="0033625B">
        <w:rPr>
          <w:sz w:val="28"/>
          <w:szCs w:val="28"/>
        </w:rPr>
        <w:t>Моніторинги</w:t>
      </w:r>
      <w:proofErr w:type="spellEnd"/>
      <w:r w:rsidRPr="0033625B">
        <w:rPr>
          <w:sz w:val="28"/>
          <w:szCs w:val="28"/>
        </w:rPr>
        <w:t xml:space="preserve"> по з’ясуванню зміни середовища під впливом живих організмів. Пропаганда захисту лісосмуг та лісів від випалювання.</w:t>
      </w:r>
    </w:p>
    <w:p w:rsidR="0033625B" w:rsidRPr="0033625B" w:rsidRDefault="0033625B" w:rsidP="0033625B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625B">
        <w:rPr>
          <w:b/>
          <w:sz w:val="28"/>
          <w:szCs w:val="28"/>
        </w:rPr>
        <w:t>Антропогенні фактори (36 год)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Вплив сільськогоспод</w:t>
      </w:r>
      <w:r>
        <w:rPr>
          <w:vanish/>
          <w:lang w:val="uk-UA"/>
        </w:rPr>
        <w:t>д) та лісів від випалювання.н.кт, написання рефератів, робота в МАН по виявленню залежності розповсюдження лісових</w:t>
      </w:r>
      <w:r>
        <w:rPr>
          <w:lang w:val="uk-UA"/>
        </w:rPr>
        <w:t>арської діяльності  на екологічні фактори середовища.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Вплив міс</w:t>
      </w:r>
      <w:r>
        <w:rPr>
          <w:vanish/>
          <w:lang w:val="uk-UA"/>
        </w:rPr>
        <w:t>одуті  на екологічні фактори середовища.</w:t>
      </w:r>
      <w:r>
        <w:rPr>
          <w:vanish/>
          <w:lang w:val="uk-UA"/>
        </w:rPr>
        <w:cr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vanish/>
          <w:lang w:val="uk-UA"/>
        </w:rPr>
        <w:pgNum/>
      </w:r>
      <w:r>
        <w:rPr>
          <w:lang w:val="uk-UA"/>
        </w:rPr>
        <w:t>тобудування на екологічні фактори середовища.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Вплив транспортної та промислової діяльності людини на екологічні фактори.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Система «людина, суспільство, біосфера, космос». Свідомі і випадкові впливи людини на довкілля.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Реакція пристосування організмів у зв</w:t>
      </w:r>
      <w:r w:rsidRPr="00273419">
        <w:rPr>
          <w:lang w:val="uk-UA"/>
        </w:rPr>
        <w:t>’</w:t>
      </w:r>
      <w:r>
        <w:rPr>
          <w:lang w:val="uk-UA"/>
        </w:rPr>
        <w:t>язку з діяльністю людини.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Екологічні основи раціонального використання біологічних ресурсів.</w:t>
      </w:r>
    </w:p>
    <w:p w:rsidR="0033625B" w:rsidRDefault="0033625B" w:rsidP="0033625B">
      <w:pPr>
        <w:pStyle w:val="a3"/>
        <w:ind w:firstLine="0"/>
        <w:rPr>
          <w:szCs w:val="28"/>
          <w:lang w:val="uk-UA"/>
        </w:rPr>
      </w:pPr>
      <w:r>
        <w:rPr>
          <w:lang w:val="uk-UA"/>
        </w:rPr>
        <w:t xml:space="preserve">Антропогенний фактор і </w:t>
      </w:r>
      <w:proofErr w:type="spellStart"/>
      <w:r>
        <w:rPr>
          <w:szCs w:val="28"/>
        </w:rPr>
        <w:t>здоров</w:t>
      </w:r>
      <w:r w:rsidRPr="00F22B1D">
        <w:rPr>
          <w:szCs w:val="28"/>
        </w:rPr>
        <w:t>’</w:t>
      </w:r>
      <w:r>
        <w:rPr>
          <w:szCs w:val="28"/>
        </w:rPr>
        <w:t>я</w:t>
      </w:r>
      <w:proofErr w:type="spellEnd"/>
      <w:r>
        <w:rPr>
          <w:szCs w:val="28"/>
          <w:lang w:val="uk-UA"/>
        </w:rPr>
        <w:t xml:space="preserve"> людини. Побудова екологічно стабільного суспільства, заснованого</w:t>
      </w:r>
      <w:r>
        <w:rPr>
          <w:vanish/>
          <w:szCs w:val="28"/>
          <w:lang w:val="uk-UA"/>
        </w:rPr>
        <w:t>есурсів.</w:t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vanish/>
          <w:szCs w:val="28"/>
          <w:lang w:val="uk-UA"/>
        </w:rPr>
        <w:pgNum/>
      </w:r>
      <w:r>
        <w:rPr>
          <w:szCs w:val="28"/>
          <w:lang w:val="uk-UA"/>
        </w:rPr>
        <w:t xml:space="preserve"> у застосуванні екологічних знань у практичній діяльності людини, виховання екологічної культури.</w:t>
      </w:r>
    </w:p>
    <w:p w:rsidR="0033625B" w:rsidRDefault="0033625B" w:rsidP="0033625B">
      <w:pPr>
        <w:pStyle w:val="a3"/>
        <w:ind w:firstLine="0"/>
        <w:rPr>
          <w:szCs w:val="28"/>
          <w:lang w:val="uk-UA"/>
        </w:rPr>
      </w:pPr>
      <w:r>
        <w:rPr>
          <w:szCs w:val="28"/>
          <w:lang w:val="uk-UA"/>
        </w:rPr>
        <w:lastRenderedPageBreak/>
        <w:t>Міжнародні законодавчі акти, закони України, Конституція України по охороні природи. Червоні, Зелені книги, Європейський Червоний список, Всесвітня стратегія охорони природи.</w:t>
      </w:r>
    </w:p>
    <w:p w:rsidR="0033625B" w:rsidRDefault="0033625B" w:rsidP="0033625B">
      <w:pPr>
        <w:pStyle w:val="a3"/>
        <w:ind w:firstLine="0"/>
        <w:rPr>
          <w:b/>
          <w:i/>
          <w:lang w:val="uk-UA"/>
        </w:rPr>
      </w:pPr>
      <w:r w:rsidRPr="001C14A3">
        <w:rPr>
          <w:b/>
          <w:i/>
          <w:lang w:val="uk-UA"/>
        </w:rPr>
        <w:t xml:space="preserve">Практичні </w:t>
      </w:r>
      <w:r>
        <w:rPr>
          <w:b/>
          <w:i/>
          <w:lang w:val="uk-UA"/>
        </w:rPr>
        <w:t>роботи (20</w:t>
      </w:r>
      <w:r w:rsidRPr="001C14A3">
        <w:rPr>
          <w:b/>
          <w:i/>
          <w:lang w:val="uk-UA"/>
        </w:rPr>
        <w:t xml:space="preserve"> год)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Моніторинг та збір матеріалів щодо впливу промисловості, сільського господарства, енергетики, мисливського господарства на зміну навколишнього середовища.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Участь у проведенні екскурсій по екологічній стежці, свят саду, лісу, зустрічі птахів, свят «Рослини і тварини – символи України», «Без верби і калини – нема України».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Написання і захист рефератів, дослідницьких проектів по застосуванню біологічних, механічних, екологічних способів боротьби з шкідниками саду, лісу, городу.</w:t>
      </w:r>
    </w:p>
    <w:p w:rsidR="0033625B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Вихід у мережу ІНТЕРНЕТ для вивчення законодавчих актів в світі та Україні з охорони природи і природних ресурсів.</w:t>
      </w:r>
    </w:p>
    <w:p w:rsidR="0033625B" w:rsidRPr="00DA2125" w:rsidRDefault="0033625B" w:rsidP="0033625B">
      <w:pPr>
        <w:pStyle w:val="a3"/>
        <w:ind w:firstLine="0"/>
        <w:rPr>
          <w:lang w:val="uk-UA"/>
        </w:rPr>
      </w:pPr>
      <w:r>
        <w:rPr>
          <w:lang w:val="uk-UA"/>
        </w:rPr>
        <w:t>Міжнародна Червона книга, Європейський Червоний список, Червона книга (Міжнародна та України), Зелена книга України, матеріали ЮНЕСКО з охорони природи, території, що охороняються.</w:t>
      </w:r>
    </w:p>
    <w:p w:rsidR="0033625B" w:rsidRPr="0033625B" w:rsidRDefault="0033625B" w:rsidP="0033625B">
      <w:pPr>
        <w:pStyle w:val="a7"/>
        <w:numPr>
          <w:ilvl w:val="0"/>
          <w:numId w:val="4"/>
        </w:numPr>
        <w:jc w:val="center"/>
        <w:rPr>
          <w:sz w:val="28"/>
          <w:szCs w:val="28"/>
        </w:rPr>
      </w:pPr>
      <w:r w:rsidRPr="0033625B">
        <w:rPr>
          <w:b/>
          <w:sz w:val="28"/>
          <w:szCs w:val="28"/>
        </w:rPr>
        <w:t>Підсумкове заняття (4 год)</w:t>
      </w:r>
    </w:p>
    <w:p w:rsidR="0033625B" w:rsidRDefault="0033625B" w:rsidP="0033625B">
      <w:pPr>
        <w:jc w:val="both"/>
        <w:rPr>
          <w:sz w:val="28"/>
          <w:szCs w:val="28"/>
        </w:rPr>
      </w:pPr>
      <w:r w:rsidRPr="0033625B">
        <w:rPr>
          <w:sz w:val="28"/>
          <w:szCs w:val="28"/>
        </w:rPr>
        <w:t>Підведення підсумків та презентація проектів та науково-дослідницької роботи учнів. Проведення конференції «Жити щасливо і жити в злагоді з природою – одне і теж саме».</w:t>
      </w:r>
    </w:p>
    <w:p w:rsidR="004D7B0F" w:rsidRDefault="004D7B0F" w:rsidP="0033625B">
      <w:pPr>
        <w:jc w:val="both"/>
        <w:rPr>
          <w:sz w:val="28"/>
          <w:szCs w:val="28"/>
        </w:rPr>
      </w:pPr>
    </w:p>
    <w:p w:rsidR="004D7B0F" w:rsidRPr="00FF73A2" w:rsidRDefault="004D7B0F" w:rsidP="004D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Прогнозований результат </w:t>
      </w:r>
    </w:p>
    <w:p w:rsidR="004D7B0F" w:rsidRDefault="004D7B0F" w:rsidP="004D7B0F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E93CFB">
        <w:rPr>
          <w:b/>
          <w:bCs/>
          <w:i/>
          <w:iCs/>
          <w:sz w:val="28"/>
          <w:szCs w:val="28"/>
        </w:rPr>
        <w:t>Учні повинні знати:</w:t>
      </w:r>
    </w:p>
    <w:p w:rsidR="004D7B0F" w:rsidRDefault="004D7B0F" w:rsidP="004D7B0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екологічні проблеми сучасності;</w:t>
      </w:r>
    </w:p>
    <w:p w:rsidR="004D7B0F" w:rsidRDefault="004D7B0F" w:rsidP="004D7B0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природоохоронні території;</w:t>
      </w:r>
    </w:p>
    <w:p w:rsidR="004D7B0F" w:rsidRDefault="004D7B0F" w:rsidP="004D7B0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характеристики популяції;</w:t>
      </w:r>
    </w:p>
    <w:p w:rsidR="004D7B0F" w:rsidRDefault="004D7B0F" w:rsidP="004D7B0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різні типи взаємозв</w:t>
      </w:r>
      <w:r w:rsidRPr="004D7B0F">
        <w:rPr>
          <w:sz w:val="28"/>
          <w:szCs w:val="28"/>
        </w:rPr>
        <w:t>’</w:t>
      </w:r>
      <w:r>
        <w:rPr>
          <w:sz w:val="28"/>
          <w:szCs w:val="28"/>
        </w:rPr>
        <w:t>язків між організмами, трофічні ланцюги;</w:t>
      </w:r>
    </w:p>
    <w:p w:rsidR="004D7B0F" w:rsidRDefault="004D7B0F" w:rsidP="004D7B0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адаптивні біоритми в живій природі;</w:t>
      </w:r>
    </w:p>
    <w:p w:rsidR="004D7B0F" w:rsidRDefault="004D7B0F" w:rsidP="004D7B0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ноосферу як сферу розуму;</w:t>
      </w:r>
    </w:p>
    <w:p w:rsidR="004D7B0F" w:rsidRDefault="004D7B0F" w:rsidP="004D7B0F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екологічну культуру людини у всіх її складових.</w:t>
      </w:r>
    </w:p>
    <w:p w:rsidR="00610BBC" w:rsidRDefault="00610BBC" w:rsidP="00610BBC">
      <w:pPr>
        <w:pStyle w:val="a7"/>
        <w:jc w:val="both"/>
        <w:rPr>
          <w:sz w:val="28"/>
          <w:szCs w:val="28"/>
        </w:rPr>
      </w:pPr>
    </w:p>
    <w:p w:rsidR="00610BBC" w:rsidRDefault="00610BBC" w:rsidP="00610BBC">
      <w:pPr>
        <w:pStyle w:val="a7"/>
        <w:jc w:val="both"/>
        <w:rPr>
          <w:sz w:val="28"/>
          <w:szCs w:val="28"/>
        </w:rPr>
      </w:pPr>
    </w:p>
    <w:p w:rsidR="004D7B0F" w:rsidRDefault="004D7B0F" w:rsidP="004D7B0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Pr="004D7B0F">
        <w:rPr>
          <w:b/>
          <w:bCs/>
          <w:i/>
          <w:iCs/>
          <w:sz w:val="28"/>
          <w:szCs w:val="28"/>
        </w:rPr>
        <w:t>Учні повинні вміти:</w:t>
      </w:r>
    </w:p>
    <w:p w:rsidR="004D7B0F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 w:rsidRPr="00F53DB4">
        <w:rPr>
          <w:bCs/>
          <w:iCs/>
          <w:sz w:val="28"/>
          <w:szCs w:val="28"/>
        </w:rPr>
        <w:t>пояснювати</w:t>
      </w:r>
      <w:r>
        <w:rPr>
          <w:bCs/>
          <w:iCs/>
          <w:sz w:val="28"/>
          <w:szCs w:val="28"/>
        </w:rPr>
        <w:t xml:space="preserve"> необхідність знань про середовище проживання;</w:t>
      </w:r>
    </w:p>
    <w:p w:rsid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доводити значення кругообігу речовин для існування життя на Землі;</w:t>
      </w:r>
    </w:p>
    <w:p w:rsid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пояснювати роль продуцентів, </w:t>
      </w:r>
      <w:proofErr w:type="spellStart"/>
      <w:r>
        <w:rPr>
          <w:bCs/>
          <w:iCs/>
          <w:sz w:val="28"/>
          <w:szCs w:val="28"/>
        </w:rPr>
        <w:t>консументів</w:t>
      </w:r>
      <w:proofErr w:type="spellEnd"/>
      <w:r>
        <w:rPr>
          <w:bCs/>
          <w:iCs/>
          <w:sz w:val="28"/>
          <w:szCs w:val="28"/>
        </w:rPr>
        <w:t xml:space="preserve"> і </w:t>
      </w:r>
      <w:proofErr w:type="spellStart"/>
      <w:r>
        <w:rPr>
          <w:bCs/>
          <w:iCs/>
          <w:sz w:val="28"/>
          <w:szCs w:val="28"/>
        </w:rPr>
        <w:t>редуцентів</w:t>
      </w:r>
      <w:proofErr w:type="spellEnd"/>
      <w:r>
        <w:rPr>
          <w:bCs/>
          <w:iCs/>
          <w:sz w:val="28"/>
          <w:szCs w:val="28"/>
        </w:rPr>
        <w:t xml:space="preserve"> в круговороті речовин;</w:t>
      </w:r>
    </w:p>
    <w:p w:rsid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наводити приклади пристосувань організмів до середовища проживання;</w:t>
      </w:r>
    </w:p>
    <w:p w:rsidR="00F53DB4" w:rsidRP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встановлювати </w:t>
      </w:r>
      <w:r w:rsidRPr="00F53DB4">
        <w:rPr>
          <w:sz w:val="28"/>
          <w:szCs w:val="28"/>
        </w:rPr>
        <w:t>зв’</w:t>
      </w:r>
      <w:r>
        <w:rPr>
          <w:sz w:val="28"/>
          <w:szCs w:val="28"/>
        </w:rPr>
        <w:t>язки між організмами в екосистемі;</w:t>
      </w:r>
    </w:p>
    <w:p w:rsidR="00F53DB4" w:rsidRP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встановлювати взаємо</w:t>
      </w:r>
      <w:r w:rsidRPr="00F53DB4">
        <w:rPr>
          <w:sz w:val="28"/>
          <w:szCs w:val="28"/>
        </w:rPr>
        <w:t>зв’</w:t>
      </w:r>
      <w:r>
        <w:rPr>
          <w:sz w:val="28"/>
          <w:szCs w:val="28"/>
        </w:rPr>
        <w:t>язки між зростанням чисельності населення і проблемами, які з ними пов</w:t>
      </w:r>
      <w:r w:rsidRPr="00F53DB4">
        <w:rPr>
          <w:sz w:val="28"/>
          <w:szCs w:val="28"/>
        </w:rPr>
        <w:t>’</w:t>
      </w:r>
      <w:r>
        <w:rPr>
          <w:sz w:val="28"/>
          <w:szCs w:val="28"/>
        </w:rPr>
        <w:t>язані;</w:t>
      </w:r>
    </w:p>
    <w:p w:rsidR="00F53DB4" w:rsidRP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виявляти сліди забруднення навколишнього середовища;</w:t>
      </w:r>
    </w:p>
    <w:p w:rsidR="00F53DB4" w:rsidRP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припускати і вживати шляхи подолання екологічної кризи;</w:t>
      </w:r>
    </w:p>
    <w:p w:rsidR="00F53DB4" w:rsidRP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проводити фенологічні спостереження і досліди на пробних майданчиках;</w:t>
      </w:r>
    </w:p>
    <w:p w:rsidR="00F53DB4" w:rsidRPr="00F53DB4" w:rsidRDefault="00F53DB4" w:rsidP="004D7B0F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оцінювати стан середовища існування людини в локальних і глобальних межах;</w:t>
      </w:r>
    </w:p>
    <w:p w:rsidR="00287392" w:rsidRPr="00D529B2" w:rsidRDefault="00F53DB4" w:rsidP="00D529B2">
      <w:pPr>
        <w:pStyle w:val="a7"/>
        <w:numPr>
          <w:ilvl w:val="0"/>
          <w:numId w:val="8"/>
        </w:num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проводити дослідження з проблеми, оформляти дослідження, захищати проект.</w:t>
      </w:r>
    </w:p>
    <w:p w:rsidR="00D529B2" w:rsidRDefault="00D529B2" w:rsidP="00D529B2">
      <w:pPr>
        <w:jc w:val="both"/>
        <w:rPr>
          <w:bCs/>
          <w:iCs/>
          <w:sz w:val="28"/>
          <w:szCs w:val="28"/>
        </w:rPr>
      </w:pPr>
    </w:p>
    <w:p w:rsidR="00D529B2" w:rsidRDefault="00D529B2" w:rsidP="00D529B2">
      <w:pPr>
        <w:jc w:val="both"/>
        <w:rPr>
          <w:bCs/>
          <w:iCs/>
          <w:sz w:val="28"/>
          <w:szCs w:val="28"/>
        </w:rPr>
      </w:pPr>
    </w:p>
    <w:p w:rsidR="00D529B2" w:rsidRDefault="00D529B2" w:rsidP="00D529B2">
      <w:pPr>
        <w:jc w:val="both"/>
        <w:rPr>
          <w:bCs/>
          <w:iCs/>
          <w:sz w:val="28"/>
          <w:szCs w:val="28"/>
        </w:rPr>
      </w:pPr>
      <w:bookmarkStart w:id="0" w:name="_GoBack"/>
      <w:bookmarkEnd w:id="0"/>
    </w:p>
    <w:sectPr w:rsidR="00D529B2" w:rsidSect="0006377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80D" w:rsidRDefault="0080480D" w:rsidP="0063056E">
      <w:r>
        <w:separator/>
      </w:r>
    </w:p>
  </w:endnote>
  <w:endnote w:type="continuationSeparator" w:id="0">
    <w:p w:rsidR="0080480D" w:rsidRDefault="0080480D" w:rsidP="0063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56" w:rsidRDefault="00B0265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656" w:rsidRDefault="00B0265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80D" w:rsidRDefault="0080480D" w:rsidP="0063056E">
      <w:r>
        <w:separator/>
      </w:r>
    </w:p>
  </w:footnote>
  <w:footnote w:type="continuationSeparator" w:id="0">
    <w:p w:rsidR="0080480D" w:rsidRDefault="0080480D" w:rsidP="00630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C52"/>
    <w:multiLevelType w:val="hybridMultilevel"/>
    <w:tmpl w:val="ABAA3D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9B726A7"/>
    <w:multiLevelType w:val="hybridMultilevel"/>
    <w:tmpl w:val="37F6439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4BB4FE8"/>
    <w:multiLevelType w:val="hybridMultilevel"/>
    <w:tmpl w:val="6334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350AF"/>
    <w:multiLevelType w:val="hybridMultilevel"/>
    <w:tmpl w:val="B1D02F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60FEA"/>
    <w:multiLevelType w:val="hybridMultilevel"/>
    <w:tmpl w:val="5578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C4A58"/>
    <w:multiLevelType w:val="hybridMultilevel"/>
    <w:tmpl w:val="23A0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3A90"/>
    <w:multiLevelType w:val="hybridMultilevel"/>
    <w:tmpl w:val="06A2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37C2E"/>
    <w:multiLevelType w:val="multilevel"/>
    <w:tmpl w:val="A6AE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DC74BC"/>
    <w:multiLevelType w:val="hybridMultilevel"/>
    <w:tmpl w:val="D7209CCE"/>
    <w:lvl w:ilvl="0" w:tplc="9B1E77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F345D"/>
    <w:multiLevelType w:val="multilevel"/>
    <w:tmpl w:val="375E97B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7365C2"/>
    <w:multiLevelType w:val="hybridMultilevel"/>
    <w:tmpl w:val="348AED10"/>
    <w:lvl w:ilvl="0" w:tplc="C300761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D9B"/>
    <w:multiLevelType w:val="multilevel"/>
    <w:tmpl w:val="0E30A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9D67FB"/>
    <w:multiLevelType w:val="hybridMultilevel"/>
    <w:tmpl w:val="ABEC2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90F"/>
    <w:rsid w:val="0001319A"/>
    <w:rsid w:val="00030270"/>
    <w:rsid w:val="0004463B"/>
    <w:rsid w:val="0006377D"/>
    <w:rsid w:val="00100C63"/>
    <w:rsid w:val="001C14A3"/>
    <w:rsid w:val="001E1CFE"/>
    <w:rsid w:val="00273419"/>
    <w:rsid w:val="00287392"/>
    <w:rsid w:val="002A1F61"/>
    <w:rsid w:val="0033625B"/>
    <w:rsid w:val="003E2475"/>
    <w:rsid w:val="00400416"/>
    <w:rsid w:val="00414F6B"/>
    <w:rsid w:val="00441D28"/>
    <w:rsid w:val="004D7B0F"/>
    <w:rsid w:val="004F14FA"/>
    <w:rsid w:val="00512A95"/>
    <w:rsid w:val="0052282A"/>
    <w:rsid w:val="00550126"/>
    <w:rsid w:val="00572ED2"/>
    <w:rsid w:val="005C4FB6"/>
    <w:rsid w:val="005F26F4"/>
    <w:rsid w:val="00610BBC"/>
    <w:rsid w:val="0063056E"/>
    <w:rsid w:val="00650E4D"/>
    <w:rsid w:val="006D0B85"/>
    <w:rsid w:val="00713F2B"/>
    <w:rsid w:val="00726F9E"/>
    <w:rsid w:val="0080480D"/>
    <w:rsid w:val="00814ABE"/>
    <w:rsid w:val="008203F3"/>
    <w:rsid w:val="00831FBE"/>
    <w:rsid w:val="008A6AC2"/>
    <w:rsid w:val="008B76CC"/>
    <w:rsid w:val="009958E8"/>
    <w:rsid w:val="009B2A27"/>
    <w:rsid w:val="009B3CFF"/>
    <w:rsid w:val="00A877FA"/>
    <w:rsid w:val="00B02656"/>
    <w:rsid w:val="00B25E22"/>
    <w:rsid w:val="00B54E4B"/>
    <w:rsid w:val="00C31489"/>
    <w:rsid w:val="00C90D23"/>
    <w:rsid w:val="00CC45F4"/>
    <w:rsid w:val="00D529B2"/>
    <w:rsid w:val="00DA2125"/>
    <w:rsid w:val="00DA2498"/>
    <w:rsid w:val="00DC4071"/>
    <w:rsid w:val="00E811AA"/>
    <w:rsid w:val="00EF5F18"/>
    <w:rsid w:val="00F2090F"/>
    <w:rsid w:val="00F22B1D"/>
    <w:rsid w:val="00F25555"/>
    <w:rsid w:val="00F46CDA"/>
    <w:rsid w:val="00F5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DC70-965B-4A3A-BC68-E1B811D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90F"/>
    <w:pPr>
      <w:ind w:firstLine="90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F209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2090F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Нижний колонтитул Знак"/>
    <w:basedOn w:val="a0"/>
    <w:link w:val="a5"/>
    <w:rsid w:val="00F20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4E4B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529B2"/>
    <w:rPr>
      <w:rFonts w:ascii="Times New Roman" w:eastAsia="Times New Roman" w:hAnsi="Times New Roman" w:cs="Times New Roman"/>
      <w:b/>
      <w:bCs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11"/>
    <w:rsid w:val="00D529B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rsid w:val="00D529B2"/>
    <w:rPr>
      <w:rFonts w:ascii="Times New Roman" w:eastAsia="Times New Roman" w:hAnsi="Times New Roman" w:cs="Times New Roman"/>
      <w:b/>
      <w:bCs/>
      <w:shd w:val="clear" w:color="auto" w:fill="FFFFFF"/>
      <w:lang w:val="uk-UA"/>
    </w:rPr>
  </w:style>
  <w:style w:type="paragraph" w:customStyle="1" w:styleId="10">
    <w:name w:val="Заголовок №1"/>
    <w:basedOn w:val="a"/>
    <w:link w:val="1"/>
    <w:rsid w:val="00D529B2"/>
    <w:pPr>
      <w:widowControl w:val="0"/>
      <w:shd w:val="clear" w:color="auto" w:fill="FFFFFF"/>
      <w:spacing w:line="298" w:lineRule="exac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a8"/>
    <w:rsid w:val="00D529B2"/>
    <w:pPr>
      <w:widowControl w:val="0"/>
      <w:shd w:val="clear" w:color="auto" w:fill="FFFFFF"/>
      <w:spacing w:line="298" w:lineRule="exact"/>
      <w:ind w:hanging="300"/>
    </w:pPr>
    <w:rPr>
      <w:spacing w:val="1"/>
      <w:sz w:val="22"/>
      <w:szCs w:val="22"/>
      <w:lang w:val="ru-RU" w:eastAsia="en-US"/>
    </w:rPr>
  </w:style>
  <w:style w:type="paragraph" w:customStyle="1" w:styleId="20">
    <w:name w:val="Заголовок №2"/>
    <w:basedOn w:val="a"/>
    <w:link w:val="2"/>
    <w:rsid w:val="00D529B2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ІНФОРМАЦІЙНІ ДЖЕРЕЛА Основні</vt:lpstr>
      <vt:lpstr>    Додаткова</vt:lpstr>
    </vt:vector>
  </TitlesOfParts>
  <Company>DreamLair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Наташа</cp:lastModifiedBy>
  <cp:revision>10</cp:revision>
  <dcterms:created xsi:type="dcterms:W3CDTF">2014-08-05T08:39:00Z</dcterms:created>
  <dcterms:modified xsi:type="dcterms:W3CDTF">2017-03-17T13:42:00Z</dcterms:modified>
</cp:coreProperties>
</file>