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B3" w:rsidRPr="007614CA" w:rsidRDefault="00F81E34" w:rsidP="00AC321E">
      <w:pPr>
        <w:spacing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14C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ПРОГРАМИ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ГУРТКА </w:t>
      </w:r>
      <w:r w:rsidRPr="0042566B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ОСНОВИ НАУКОВОЇ ДІЯЛЬНОСТІ В МАН</w:t>
      </w:r>
      <w:r w:rsidRPr="0042566B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1508B3" w:rsidRPr="004F0993" w:rsidRDefault="001508B3" w:rsidP="00670D40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FD103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362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Психологія як наука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1508B3" w:rsidRPr="00670D40" w:rsidRDefault="001508B3" w:rsidP="00D4530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D1D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Теоретичні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заняття (10 год)</w:t>
      </w:r>
    </w:p>
    <w:p w:rsidR="001508B3" w:rsidRDefault="001508B3" w:rsidP="00D4530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Наука як система знань. Поняття, зміст, мета, функції науки.</w:t>
      </w:r>
    </w:p>
    <w:p w:rsidR="001508B3" w:rsidRDefault="001508B3" w:rsidP="00D4530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Етапи становлення і розвиток науки. Національна система класифікації наук.</w:t>
      </w:r>
    </w:p>
    <w:p w:rsidR="001508B3" w:rsidRDefault="001508B3" w:rsidP="00D4530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Наукова працездатність. Принципи, що впливають на наукову працездатність.</w:t>
      </w:r>
    </w:p>
    <w:p w:rsidR="001508B3" w:rsidRDefault="001508B3" w:rsidP="00D4530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Творче мислення. Поняття творчості, інтуїції, інсайту.</w:t>
      </w:r>
    </w:p>
    <w:p w:rsidR="001508B3" w:rsidRDefault="001508B3" w:rsidP="00D4530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Основні методи та методики дослідження інтелектуальних здібностей учнів різного віку.</w:t>
      </w:r>
    </w:p>
    <w:p w:rsidR="001508B3" w:rsidRPr="00670D40" w:rsidRDefault="001508B3" w:rsidP="00D4530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Практичні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заняття (6 год)</w:t>
      </w:r>
    </w:p>
    <w:p w:rsidR="001508B3" w:rsidRPr="00C362AA" w:rsidRDefault="001508B3" w:rsidP="00D4530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62AA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власної наукової працездатності. </w:t>
      </w:r>
    </w:p>
    <w:p w:rsidR="001508B3" w:rsidRDefault="001508B3" w:rsidP="00D4530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Діагностика сили нервової системи за допомогою </w:t>
      </w:r>
      <w:proofErr w:type="spellStart"/>
      <w:r w:rsidRPr="00C362AA">
        <w:rPr>
          <w:rFonts w:ascii="Times New Roman" w:hAnsi="Times New Roman" w:cs="Times New Roman"/>
          <w:sz w:val="28"/>
          <w:szCs w:val="28"/>
          <w:lang w:val="uk-UA"/>
        </w:rPr>
        <w:t>тейпінг</w:t>
      </w:r>
      <w:proofErr w:type="spellEnd"/>
      <w:r w:rsidRPr="00C362AA">
        <w:rPr>
          <w:rFonts w:ascii="Times New Roman" w:hAnsi="Times New Roman" w:cs="Times New Roman"/>
          <w:sz w:val="28"/>
          <w:szCs w:val="28"/>
          <w:lang w:val="uk-UA"/>
        </w:rPr>
        <w:t>-тесту.</w:t>
      </w:r>
    </w:p>
    <w:p w:rsidR="001508B3" w:rsidRPr="00AC321E" w:rsidRDefault="001508B3" w:rsidP="00D45301">
      <w:pPr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362AA">
        <w:rPr>
          <w:rFonts w:ascii="Times New Roman" w:hAnsi="Times New Roman" w:cs="Times New Roman"/>
          <w:sz w:val="28"/>
          <w:szCs w:val="28"/>
          <w:lang w:val="uk-UA"/>
        </w:rPr>
        <w:t>Творчі здібності людини. Визначення творчих здібностей за допомогою методики Торренса.</w:t>
      </w:r>
    </w:p>
    <w:p w:rsidR="001508B3" w:rsidRDefault="001508B3" w:rsidP="00D4530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362AA">
        <w:rPr>
          <w:rFonts w:ascii="Times New Roman" w:hAnsi="Times New Roman" w:cs="Times New Roman"/>
          <w:sz w:val="28"/>
          <w:szCs w:val="28"/>
          <w:lang w:val="uk-UA"/>
        </w:rPr>
        <w:t>Методи активізації творчих здібностей.</w:t>
      </w:r>
    </w:p>
    <w:p w:rsidR="001508B3" w:rsidRDefault="001508B3" w:rsidP="00D4530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4F0993" w:rsidRDefault="001508B3" w:rsidP="00C93191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8545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Основи науково – дослідницької роботи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1508B3" w:rsidRPr="00670D40" w:rsidRDefault="001508B3" w:rsidP="00C9319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D1D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Теоретичні заняття (52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Науково-дослідницька робота в школі. Мала Академія Наук: історія виникнення, структура, основні  види роботи  з учнями.</w:t>
      </w:r>
    </w:p>
    <w:p w:rsidR="001508B3" w:rsidRDefault="001508B3" w:rsidP="00C931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1A7C">
        <w:rPr>
          <w:rFonts w:ascii="Times New Roman" w:hAnsi="Times New Roman" w:cs="Times New Roman"/>
          <w:sz w:val="28"/>
          <w:szCs w:val="28"/>
          <w:lang w:val="uk-UA"/>
        </w:rPr>
        <w:t>МАН у школі. Основне завдання МАН  – розвиток та самореалізація творчої особистості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Планування розподілу часу. Розробка оптимального режиму дня.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Наукове дослідження. Поняття наукового дослідження, його мети, об’єкта і предмета.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Види досліджень. Методи досліджень.  Методика досліджень. Структура дослідження. Особливості</w:t>
      </w:r>
      <w:r w:rsidRPr="00F6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7C">
        <w:rPr>
          <w:rFonts w:ascii="Times New Roman" w:hAnsi="Times New Roman" w:cs="Times New Roman"/>
          <w:sz w:val="28"/>
          <w:szCs w:val="28"/>
          <w:lang w:val="uk-UA"/>
        </w:rPr>
        <w:t>досліджень у різних галузях науки.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7C"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дослідження. Гіпотеза дослідження.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Наукове спостереження. Види наукового спостереження.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Збір інформації через методи усного опитування, їх призначення та специфіка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Вид бесід та інтерв’ю. Розробка інтерв’ю.</w:t>
      </w:r>
      <w:r w:rsidRPr="00F61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Анкета як метод письмового опитування. Вимоги до розробки анкет.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Науковий експеримент, його специфіка і призначення. Види експерименту.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Етапи підготовки й проведення експерименту.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Алгоритм науково-дослідного процесу. Науковий напрям, тема, наукове питання.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Стадії науково-дослідного процесу.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Науково-дослідна робота як зафіксований результат наукового пошуку.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Стандартні структури і традиційні компоненти наукового тексту.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Структура побудови наукової роботи. Типові труднощі й помилки під час конструювання наукових текстів.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Редагування й </w:t>
      </w:r>
      <w:proofErr w:type="spellStart"/>
      <w:r w:rsidRPr="00491A7C">
        <w:rPr>
          <w:rFonts w:ascii="Times New Roman" w:hAnsi="Times New Roman" w:cs="Times New Roman"/>
          <w:sz w:val="28"/>
          <w:szCs w:val="28"/>
          <w:lang w:val="uk-UA"/>
        </w:rPr>
        <w:t>саморедагування</w:t>
      </w:r>
      <w:proofErr w:type="spellEnd"/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 наукового тексту. Підготовка до друку.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Рецензія та її зміст. Пам’ятка рецензенту.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Науково-дослідна робота учнів. Взаємозв’язок та єдність навчальної та науково-дослідної роботи учнів.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Особливості теоретичної частини дослідження. Реферативна обробка інформації.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Практична частина дослідження. Постановка експерименту. Види експерименту.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Висновки в ході дослідження  та на завершальному етапі. Визначення перспектив подальших досліджень.</w:t>
      </w:r>
    </w:p>
    <w:p w:rsidR="001508B3" w:rsidRDefault="001508B3" w:rsidP="00F6188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Оформлення учнівської наукової роботи. Основні вимоги до оформлення.</w:t>
      </w:r>
    </w:p>
    <w:p w:rsidR="001508B3" w:rsidRDefault="001508B3" w:rsidP="005B5A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Критичне мислення - основа наукової діяльності. Технологія критичного мислення.</w:t>
      </w:r>
    </w:p>
    <w:p w:rsidR="001508B3" w:rsidRDefault="001508B3" w:rsidP="005B5AD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Групові консультації учнів з приводу власних наукових досліджень чи проектів.</w:t>
      </w:r>
    </w:p>
    <w:p w:rsidR="001508B3" w:rsidRDefault="001508B3" w:rsidP="00C931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670D40" w:rsidRDefault="001508B3" w:rsidP="00C931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Практичні заняття (24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заняття «Проведення самодослідження темпераменту особистості. Методики Айзенка, </w:t>
      </w:r>
      <w:proofErr w:type="spellStart"/>
      <w:r w:rsidRPr="00491A7C">
        <w:rPr>
          <w:rFonts w:ascii="Times New Roman" w:hAnsi="Times New Roman" w:cs="Times New Roman"/>
          <w:sz w:val="28"/>
          <w:szCs w:val="28"/>
          <w:lang w:val="uk-UA"/>
        </w:rPr>
        <w:t>Русалова</w:t>
      </w:r>
      <w:proofErr w:type="spellEnd"/>
      <w:r w:rsidRPr="00491A7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Основи аутотренінгу. Аутотренінг (зняття втоми, стресу, тривожності, подолання невпевненості).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Підготовка і проведення наукового спостереження. Програма наукового спостереження. Способи фіксації результатів спостереження.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Розробка  анкетування з певної проблеми.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Круглий стіл «Аналіз результатів анкетування».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Планування експерименту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Аналіз наукових (курсових і дипломних) робіт.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Написання рецензії на наукову роботу.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Тренінгове заняття «Моє наукове дослідження».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Тренінгове заняття «Відпрацювання основних етапів дослідження»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4F0993" w:rsidRDefault="001508B3" w:rsidP="00CC5105">
      <w:pPr>
        <w:numPr>
          <w:ilvl w:val="0"/>
          <w:numId w:val="3"/>
        </w:numPr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8545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Робота з науково – дослідницькими джерелами і архівними матеріалами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</w:p>
    <w:p w:rsidR="001508B3" w:rsidRPr="00670D40" w:rsidRDefault="001508B3" w:rsidP="00E5165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D1D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Теоретичні заняття (24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BF78AA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Інформаційне забезпечення науково-дослідного процесу.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Класифікація  і загальна характеристика наукових документів. Методи фіксації та зберігання наукової інформації.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Класифікація електронних носіїв інформації. Переваги та недоліки електронних носіїв.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Пошук інформації по дослідженню. Як розраховувати та планувати свій час у процесі дослідження.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Джерела інформації при проведенні дослідження. Друковані джерела, мережа Інтернет. Доцільність і особливості використання різноманітних видів джерел інформації.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Друковані джерела інформації. Засоби масової інформації. Як працювати з книжкою, науковим збірником, журналом, словниками, довідниками, першоджерелами.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Довідково-бібліографічний апарат бібліотеки, його складові, призначення, функції.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Бібліотечні каталоги, їх види.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Картотеки, розташування в них карток.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Довідкові видання: енциклопедії, довідники,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A7C">
        <w:rPr>
          <w:rFonts w:ascii="Times New Roman" w:hAnsi="Times New Roman" w:cs="Times New Roman"/>
          <w:sz w:val="28"/>
          <w:szCs w:val="28"/>
          <w:lang w:val="uk-UA"/>
        </w:rPr>
        <w:t>словники.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Прийоми фіксації інформації: вибір ключових термінів, складання плану, конспекту, написання тез.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Раціональне й швидке конспектування: скорочення, метод «запитання-відповідь», комбінований, творчий конспекти.</w:t>
      </w:r>
    </w:p>
    <w:p w:rsidR="001508B3" w:rsidRDefault="001508B3" w:rsidP="00CC5105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670D40" w:rsidRDefault="001508B3" w:rsidP="00E516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Практичні заняття (14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E5165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Сучасні електронні системи обліку та пошуку інформації. Пошук в електронних каталогах.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Особливості користування системою Інтернет. Збір інформації по темі. Достовірність фактів, їх використання в науковому дослідженні.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Заняття в місцевій бібліотеці Бібліографічний пошук. Алфавітний та системний каталог, список літератури в друкованих джерелах.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Складання каталогу на електронних носіях та моделювання пошуку необхідного джерела з використанням персонального комп’ютера.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Екскурсія до Наукової бібліотеки ім. академіка Вернадського, м. Київ. Бібліографічний пошук, робота в залах періодики та читальному залі.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Самостійне складання конспекту і написання тез.</w:t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6D1C4E" w:rsidRDefault="001508B3" w:rsidP="00BF78AA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85454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Робота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по оформленню</w:t>
      </w:r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8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учнівської наукової роботи</w:t>
      </w:r>
    </w:p>
    <w:p w:rsidR="001508B3" w:rsidRDefault="001508B3" w:rsidP="006D1C4E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508B3" w:rsidRPr="00670D40" w:rsidRDefault="001508B3" w:rsidP="006D1C4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D1D57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Теоретичні заняття (8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BF78AA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Оформлення учнівської наукової роботи: титульний аркуш, зміст, вступ, основна частина, висновки, список використаних джерел інформації. Оформлення ілюстрацій, таблиць, посилань.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Презентація науково-дослідницької роботи. Складання плану виступу: вступ, головна частина, завершення.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Способи запам’ятовування інформації. Шляхи досягнення впевненості під час публічного виступу.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Спільний науковий проект.  Розподіл обов’язків, лідерство  в групі.</w:t>
      </w:r>
    </w:p>
    <w:p w:rsidR="001508B3" w:rsidRDefault="001508B3" w:rsidP="00BF78A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Інтелектуальна власність. Захист інтелектуальної власності.</w:t>
      </w:r>
    </w:p>
    <w:p w:rsidR="001508B3" w:rsidRDefault="001508B3" w:rsidP="00BF78AA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Pr="00670D40" w:rsidRDefault="001508B3" w:rsidP="00BF78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Практичні заняття (6</w:t>
      </w:r>
      <w:r w:rsidRPr="00670D4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 xml:space="preserve"> год)</w:t>
      </w:r>
    </w:p>
    <w:p w:rsidR="001508B3" w:rsidRDefault="001508B3" w:rsidP="00BF78A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508B3" w:rsidRDefault="001508B3" w:rsidP="00BF78A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Підготовка електронної презентації роботи. Оцінювання роботи іншого, критерії оцінювання. Самооцінка  роботи».</w:t>
      </w:r>
    </w:p>
    <w:p w:rsidR="001508B3" w:rsidRDefault="001508B3" w:rsidP="00BF78A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>Тренінгове заняття «Публічний виступ».</w:t>
      </w:r>
    </w:p>
    <w:p w:rsidR="001508B3" w:rsidRDefault="001508B3" w:rsidP="00BF78A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Самодопомога в стресових умовах. Вправи, що регулюють емоційний стан людини. Точки </w:t>
      </w:r>
      <w:proofErr w:type="spellStart"/>
      <w:r w:rsidRPr="00491A7C">
        <w:rPr>
          <w:rFonts w:ascii="Times New Roman" w:hAnsi="Times New Roman" w:cs="Times New Roman"/>
          <w:sz w:val="28"/>
          <w:szCs w:val="28"/>
          <w:lang w:val="uk-UA"/>
        </w:rPr>
        <w:t>акупунктурного</w:t>
      </w:r>
      <w:proofErr w:type="spellEnd"/>
      <w:r w:rsidRPr="00491A7C">
        <w:rPr>
          <w:rFonts w:ascii="Times New Roman" w:hAnsi="Times New Roman" w:cs="Times New Roman"/>
          <w:sz w:val="28"/>
          <w:szCs w:val="28"/>
          <w:lang w:val="uk-UA"/>
        </w:rPr>
        <w:t xml:space="preserve"> масажу для зняття стресового стану.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508B3" w:rsidRDefault="001508B3" w:rsidP="00C9319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508B3" w:rsidSect="004F7C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23" w:rsidRDefault="00922C23" w:rsidP="00B23DA5">
      <w:r>
        <w:separator/>
      </w:r>
    </w:p>
  </w:endnote>
  <w:endnote w:type="continuationSeparator" w:id="0">
    <w:p w:rsidR="00922C23" w:rsidRDefault="00922C23" w:rsidP="00B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B3" w:rsidRDefault="001508B3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23" w:rsidRDefault="00922C23" w:rsidP="00B23DA5">
      <w:r>
        <w:separator/>
      </w:r>
    </w:p>
  </w:footnote>
  <w:footnote w:type="continuationSeparator" w:id="0">
    <w:p w:rsidR="00922C23" w:rsidRDefault="00922C23" w:rsidP="00B23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7F5F"/>
    <w:multiLevelType w:val="hybridMultilevel"/>
    <w:tmpl w:val="50541164"/>
    <w:lvl w:ilvl="0" w:tplc="0F76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4D36B2"/>
    <w:multiLevelType w:val="hybridMultilevel"/>
    <w:tmpl w:val="6608A4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17089"/>
    <w:multiLevelType w:val="hybridMultilevel"/>
    <w:tmpl w:val="DC0C71AA"/>
    <w:lvl w:ilvl="0" w:tplc="1F9CF888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806"/>
    <w:rsid w:val="00006E94"/>
    <w:rsid w:val="00017D8E"/>
    <w:rsid w:val="000C6D02"/>
    <w:rsid w:val="000D4C00"/>
    <w:rsid w:val="0011478F"/>
    <w:rsid w:val="00146E7D"/>
    <w:rsid w:val="001508B3"/>
    <w:rsid w:val="00160FEF"/>
    <w:rsid w:val="002016B8"/>
    <w:rsid w:val="0020379B"/>
    <w:rsid w:val="002347E4"/>
    <w:rsid w:val="00284984"/>
    <w:rsid w:val="002A0C19"/>
    <w:rsid w:val="00313576"/>
    <w:rsid w:val="0033703A"/>
    <w:rsid w:val="00355BEB"/>
    <w:rsid w:val="00374F4A"/>
    <w:rsid w:val="00375187"/>
    <w:rsid w:val="0038017C"/>
    <w:rsid w:val="003A1C6E"/>
    <w:rsid w:val="003A45C1"/>
    <w:rsid w:val="003C77BC"/>
    <w:rsid w:val="003D1989"/>
    <w:rsid w:val="0042566B"/>
    <w:rsid w:val="004673C0"/>
    <w:rsid w:val="00491A7C"/>
    <w:rsid w:val="0049734C"/>
    <w:rsid w:val="004B767D"/>
    <w:rsid w:val="004E1D85"/>
    <w:rsid w:val="004F0993"/>
    <w:rsid w:val="004F7C9A"/>
    <w:rsid w:val="00515A16"/>
    <w:rsid w:val="00525E64"/>
    <w:rsid w:val="005A75B3"/>
    <w:rsid w:val="005A7949"/>
    <w:rsid w:val="005B5ADC"/>
    <w:rsid w:val="005B7FFD"/>
    <w:rsid w:val="005C2347"/>
    <w:rsid w:val="00670D40"/>
    <w:rsid w:val="00696806"/>
    <w:rsid w:val="006D1928"/>
    <w:rsid w:val="006D1C4E"/>
    <w:rsid w:val="007614CA"/>
    <w:rsid w:val="00792361"/>
    <w:rsid w:val="00797012"/>
    <w:rsid w:val="007A5161"/>
    <w:rsid w:val="007C701E"/>
    <w:rsid w:val="007D1D57"/>
    <w:rsid w:val="00833689"/>
    <w:rsid w:val="0085454F"/>
    <w:rsid w:val="00877695"/>
    <w:rsid w:val="00877C05"/>
    <w:rsid w:val="0088305F"/>
    <w:rsid w:val="008A3698"/>
    <w:rsid w:val="008B22DD"/>
    <w:rsid w:val="008F5E51"/>
    <w:rsid w:val="00922C23"/>
    <w:rsid w:val="00975741"/>
    <w:rsid w:val="009A1FEE"/>
    <w:rsid w:val="00A100AA"/>
    <w:rsid w:val="00A12ED6"/>
    <w:rsid w:val="00A94B8D"/>
    <w:rsid w:val="00AC321E"/>
    <w:rsid w:val="00AE69D3"/>
    <w:rsid w:val="00B05244"/>
    <w:rsid w:val="00B23DA5"/>
    <w:rsid w:val="00B5575A"/>
    <w:rsid w:val="00B60BC2"/>
    <w:rsid w:val="00BA6B90"/>
    <w:rsid w:val="00BC027F"/>
    <w:rsid w:val="00BC0E42"/>
    <w:rsid w:val="00BF78AA"/>
    <w:rsid w:val="00C011CC"/>
    <w:rsid w:val="00C212F1"/>
    <w:rsid w:val="00C362AA"/>
    <w:rsid w:val="00C41DD8"/>
    <w:rsid w:val="00C83CB4"/>
    <w:rsid w:val="00C93191"/>
    <w:rsid w:val="00CC5105"/>
    <w:rsid w:val="00D0095E"/>
    <w:rsid w:val="00D25EB7"/>
    <w:rsid w:val="00D3051F"/>
    <w:rsid w:val="00D45301"/>
    <w:rsid w:val="00D71950"/>
    <w:rsid w:val="00DD7D1A"/>
    <w:rsid w:val="00E06BBE"/>
    <w:rsid w:val="00E15027"/>
    <w:rsid w:val="00E51654"/>
    <w:rsid w:val="00E5604F"/>
    <w:rsid w:val="00E66C85"/>
    <w:rsid w:val="00EB43FE"/>
    <w:rsid w:val="00EC6C44"/>
    <w:rsid w:val="00ED1700"/>
    <w:rsid w:val="00EF006C"/>
    <w:rsid w:val="00F058E1"/>
    <w:rsid w:val="00F12C32"/>
    <w:rsid w:val="00F41458"/>
    <w:rsid w:val="00F52AC3"/>
    <w:rsid w:val="00F54F3E"/>
    <w:rsid w:val="00F6188E"/>
    <w:rsid w:val="00F75248"/>
    <w:rsid w:val="00F81E34"/>
    <w:rsid w:val="00FA36E6"/>
    <w:rsid w:val="00FC5C67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5E023-C162-4F02-A5AF-6BDFBE8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C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7949"/>
    <w:pPr>
      <w:spacing w:after="120" w:line="276" w:lineRule="auto"/>
      <w:ind w:left="283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71950"/>
  </w:style>
  <w:style w:type="paragraph" w:styleId="a5">
    <w:name w:val="footer"/>
    <w:basedOn w:val="a"/>
    <w:link w:val="a6"/>
    <w:uiPriority w:val="99"/>
    <w:rsid w:val="005A794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D71950"/>
  </w:style>
  <w:style w:type="character" w:customStyle="1" w:styleId="a6">
    <w:name w:val="Нижний колонтитул Знак"/>
    <w:link w:val="a5"/>
    <w:uiPriority w:val="99"/>
    <w:locked/>
    <w:rsid w:val="005A7949"/>
    <w:rPr>
      <w:sz w:val="24"/>
      <w:szCs w:val="24"/>
      <w:lang w:val="ru-RU" w:eastAsia="ru-RU"/>
    </w:rPr>
  </w:style>
  <w:style w:type="character" w:customStyle="1" w:styleId="a7">
    <w:name w:val="Основной текст + Полужирный"/>
    <w:aliases w:val="Курсив,Интервал 2 pt"/>
    <w:uiPriority w:val="99"/>
    <w:rsid w:val="00A12ED6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a8">
    <w:name w:val="Основной текст_"/>
    <w:link w:val="4"/>
    <w:uiPriority w:val="99"/>
    <w:locked/>
    <w:rsid w:val="00B60BC2"/>
    <w:rPr>
      <w:sz w:val="27"/>
      <w:szCs w:val="27"/>
    </w:rPr>
  </w:style>
  <w:style w:type="paragraph" w:customStyle="1" w:styleId="4">
    <w:name w:val="Основной текст4"/>
    <w:basedOn w:val="a"/>
    <w:link w:val="a8"/>
    <w:uiPriority w:val="99"/>
    <w:rsid w:val="00B60BC2"/>
    <w:pPr>
      <w:widowControl w:val="0"/>
      <w:shd w:val="clear" w:color="auto" w:fill="FFFFFF"/>
      <w:spacing w:line="317" w:lineRule="exact"/>
      <w:ind w:hanging="560"/>
      <w:jc w:val="both"/>
    </w:pPr>
    <w:rPr>
      <w:noProof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B60BC2"/>
    <w:rPr>
      <w:b/>
      <w:bCs/>
      <w:i/>
      <w:iCs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B60BC2"/>
    <w:pPr>
      <w:widowControl w:val="0"/>
      <w:shd w:val="clear" w:color="auto" w:fill="FFFFFF"/>
      <w:spacing w:before="420" w:line="326" w:lineRule="exact"/>
      <w:ind w:firstLine="560"/>
      <w:jc w:val="both"/>
      <w:outlineLvl w:val="0"/>
    </w:pPr>
    <w:rPr>
      <w:b/>
      <w:bCs/>
      <w:i/>
      <w:iCs/>
      <w:noProof/>
      <w:sz w:val="27"/>
      <w:szCs w:val="27"/>
    </w:rPr>
  </w:style>
  <w:style w:type="paragraph" w:styleId="a9">
    <w:name w:val="Body Text"/>
    <w:basedOn w:val="a"/>
    <w:link w:val="aa"/>
    <w:uiPriority w:val="99"/>
    <w:rsid w:val="005B7FF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D71950"/>
  </w:style>
  <w:style w:type="character" w:styleId="ab">
    <w:name w:val="Hyperlink"/>
    <w:uiPriority w:val="99"/>
    <w:rsid w:val="005B7FFD"/>
    <w:rPr>
      <w:color w:val="0000FF"/>
      <w:u w:val="single"/>
    </w:rPr>
  </w:style>
  <w:style w:type="character" w:customStyle="1" w:styleId="3">
    <w:name w:val="Основной текст3"/>
    <w:uiPriority w:val="99"/>
    <w:rsid w:val="005B7FFD"/>
    <w:rPr>
      <w:color w:val="000000"/>
      <w:spacing w:val="0"/>
      <w:w w:val="100"/>
      <w:position w:val="0"/>
      <w:sz w:val="27"/>
      <w:szCs w:val="27"/>
      <w:lang w:val="uk-UA"/>
    </w:rPr>
  </w:style>
  <w:style w:type="character" w:customStyle="1" w:styleId="ac">
    <w:name w:val="Подпись к таблице_"/>
    <w:link w:val="ad"/>
    <w:uiPriority w:val="99"/>
    <w:locked/>
    <w:rsid w:val="005B7FFD"/>
    <w:rPr>
      <w:sz w:val="27"/>
      <w:szCs w:val="27"/>
    </w:rPr>
  </w:style>
  <w:style w:type="character" w:customStyle="1" w:styleId="1">
    <w:name w:val="Основной текст + Полужирный1"/>
    <w:aliases w:val="Курсив2"/>
    <w:uiPriority w:val="99"/>
    <w:rsid w:val="005B7FFD"/>
    <w:rPr>
      <w:b/>
      <w:bCs/>
      <w:i/>
      <w:iCs/>
      <w:color w:val="000000"/>
      <w:spacing w:val="0"/>
      <w:w w:val="100"/>
      <w:position w:val="0"/>
      <w:sz w:val="27"/>
      <w:szCs w:val="27"/>
      <w:lang w:val="uk-UA"/>
    </w:rPr>
  </w:style>
  <w:style w:type="paragraph" w:customStyle="1" w:styleId="ad">
    <w:name w:val="Подпись к таблице"/>
    <w:basedOn w:val="a"/>
    <w:link w:val="ac"/>
    <w:uiPriority w:val="99"/>
    <w:rsid w:val="005B7FFD"/>
    <w:pPr>
      <w:widowControl w:val="0"/>
      <w:shd w:val="clear" w:color="auto" w:fill="FFFFFF"/>
      <w:spacing w:line="240" w:lineRule="atLeast"/>
    </w:pPr>
    <w:rPr>
      <w:noProof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5B7FFD"/>
    <w:rPr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5B7FFD"/>
    <w:pPr>
      <w:widowControl w:val="0"/>
      <w:shd w:val="clear" w:color="auto" w:fill="FFFFFF"/>
      <w:spacing w:before="1080" w:after="5160" w:line="240" w:lineRule="atLeast"/>
      <w:jc w:val="center"/>
    </w:pPr>
    <w:rPr>
      <w:b/>
      <w:bCs/>
      <w:noProof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913</Words>
  <Characters>5209</Characters>
  <Application>Microsoft Office Word</Application>
  <DocSecurity>0</DocSecurity>
  <Lines>43</Lines>
  <Paragraphs>12</Paragraphs>
  <ScaleCrop>false</ScaleCrop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Наташа</cp:lastModifiedBy>
  <cp:revision>11</cp:revision>
  <cp:lastPrinted>2014-03-19T06:55:00Z</cp:lastPrinted>
  <dcterms:created xsi:type="dcterms:W3CDTF">2014-03-14T10:54:00Z</dcterms:created>
  <dcterms:modified xsi:type="dcterms:W3CDTF">2017-03-17T14:14:00Z</dcterms:modified>
</cp:coreProperties>
</file>