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1D" w:rsidRDefault="00B35A1D" w:rsidP="00B35A1D">
      <w:pPr>
        <w:pStyle w:val="1"/>
        <w:jc w:val="center"/>
        <w:rPr>
          <w:szCs w:val="28"/>
        </w:rPr>
      </w:pPr>
      <w:r w:rsidRPr="00DC1F49">
        <w:rPr>
          <w:szCs w:val="28"/>
        </w:rPr>
        <w:t>ЗМІСТ ПРОГРАМИ</w:t>
      </w:r>
      <w:r w:rsidR="009C48D7">
        <w:rPr>
          <w:szCs w:val="28"/>
        </w:rPr>
        <w:t xml:space="preserve"> ГУРТКА «ЮНІ ДОСЛІДНИКИ»</w:t>
      </w:r>
    </w:p>
    <w:p w:rsidR="00B35A1D" w:rsidRPr="00F46392" w:rsidRDefault="00B35A1D" w:rsidP="00B35A1D">
      <w:pPr>
        <w:jc w:val="both"/>
        <w:rPr>
          <w:b/>
          <w:sz w:val="28"/>
          <w:szCs w:val="28"/>
          <w:lang w:val="uk-UA"/>
        </w:rPr>
      </w:pPr>
      <w:r w:rsidRPr="00F46392">
        <w:rPr>
          <w:b/>
          <w:sz w:val="28"/>
          <w:szCs w:val="28"/>
          <w:lang w:val="uk-UA"/>
        </w:rPr>
        <w:t>Вступ</w:t>
      </w:r>
      <w:r w:rsidR="007543D4">
        <w:rPr>
          <w:b/>
          <w:sz w:val="28"/>
          <w:szCs w:val="28"/>
          <w:lang w:val="uk-UA"/>
        </w:rPr>
        <w:t xml:space="preserve"> (8</w:t>
      </w:r>
      <w:r>
        <w:rPr>
          <w:b/>
          <w:sz w:val="28"/>
          <w:szCs w:val="28"/>
          <w:lang w:val="uk-UA"/>
        </w:rPr>
        <w:t xml:space="preserve"> год)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Значення науково - дослідних робіт для всебічного розвитку особистості.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Виявлення рівня підготовленості школярів до науково – дослідної діяльності. Науково - дослідницька діяльність - робота в колективі.</w:t>
      </w:r>
    </w:p>
    <w:p w:rsidR="00B35A1D" w:rsidRPr="00F46392" w:rsidRDefault="00B35A1D" w:rsidP="00B35A1D">
      <w:pPr>
        <w:jc w:val="both"/>
        <w:rPr>
          <w:b/>
          <w:sz w:val="28"/>
          <w:szCs w:val="28"/>
          <w:lang w:val="uk-UA"/>
        </w:rPr>
      </w:pPr>
      <w:r w:rsidRPr="00F46392">
        <w:rPr>
          <w:b/>
          <w:sz w:val="28"/>
          <w:szCs w:val="28"/>
          <w:lang w:val="uk-UA"/>
        </w:rPr>
        <w:t>Творчість</w:t>
      </w:r>
      <w:r w:rsidR="007543D4">
        <w:rPr>
          <w:b/>
          <w:sz w:val="28"/>
          <w:szCs w:val="28"/>
          <w:lang w:val="uk-UA"/>
        </w:rPr>
        <w:t xml:space="preserve"> (8</w:t>
      </w:r>
      <w:r>
        <w:rPr>
          <w:b/>
          <w:sz w:val="28"/>
          <w:szCs w:val="28"/>
          <w:lang w:val="uk-UA"/>
        </w:rPr>
        <w:t xml:space="preserve"> год)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Творчість, як відхід від стереотипів. Вимоги, що пред'являються до творчих завдань. Вирішення творчих завдань.</w:t>
      </w:r>
    </w:p>
    <w:p w:rsidR="00B35A1D" w:rsidRPr="00F46392" w:rsidRDefault="00B35A1D" w:rsidP="00B35A1D">
      <w:pPr>
        <w:jc w:val="both"/>
        <w:rPr>
          <w:b/>
          <w:sz w:val="28"/>
          <w:szCs w:val="28"/>
          <w:lang w:val="uk-UA"/>
        </w:rPr>
      </w:pPr>
      <w:r w:rsidRPr="00F46392">
        <w:rPr>
          <w:b/>
          <w:sz w:val="28"/>
          <w:szCs w:val="28"/>
          <w:lang w:val="uk-UA"/>
        </w:rPr>
        <w:t>Інтелект, як невід'ємний інструмент науково – дослідної роботи</w:t>
      </w:r>
      <w:r w:rsidR="007543D4">
        <w:rPr>
          <w:b/>
          <w:sz w:val="28"/>
          <w:szCs w:val="28"/>
          <w:lang w:val="uk-UA"/>
        </w:rPr>
        <w:t xml:space="preserve"> (12</w:t>
      </w:r>
      <w:r>
        <w:rPr>
          <w:b/>
          <w:sz w:val="28"/>
          <w:szCs w:val="28"/>
          <w:lang w:val="uk-UA"/>
        </w:rPr>
        <w:t xml:space="preserve"> год)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 xml:space="preserve">Парадоксальні визначення. Докази і спростування. Спостережливість, асоціативне мислення. Креативність. Дикція, </w:t>
      </w:r>
      <w:proofErr w:type="spellStart"/>
      <w:r w:rsidRPr="00F46392">
        <w:rPr>
          <w:sz w:val="28"/>
          <w:szCs w:val="28"/>
          <w:lang w:val="uk-UA"/>
        </w:rPr>
        <w:t>мовні</w:t>
      </w:r>
      <w:proofErr w:type="spellEnd"/>
      <w:r w:rsidRPr="00F46392">
        <w:rPr>
          <w:sz w:val="28"/>
          <w:szCs w:val="28"/>
          <w:lang w:val="uk-UA"/>
        </w:rPr>
        <w:t xml:space="preserve"> вміння, словниковий запас. Робота зі словником парадоксальних визначень. Захист афористичних проектів. Складання колективних оповідань.</w:t>
      </w:r>
    </w:p>
    <w:p w:rsidR="00B35A1D" w:rsidRPr="00F46392" w:rsidRDefault="00B35A1D" w:rsidP="00B35A1D">
      <w:pPr>
        <w:jc w:val="both"/>
        <w:rPr>
          <w:b/>
          <w:sz w:val="28"/>
          <w:szCs w:val="28"/>
          <w:lang w:val="uk-UA"/>
        </w:rPr>
      </w:pPr>
      <w:r w:rsidRPr="00F46392">
        <w:rPr>
          <w:b/>
          <w:sz w:val="28"/>
          <w:szCs w:val="28"/>
          <w:lang w:val="uk-UA"/>
        </w:rPr>
        <w:t>Науково - дослідницька робота</w:t>
      </w:r>
      <w:r w:rsidR="007543D4">
        <w:rPr>
          <w:b/>
          <w:sz w:val="28"/>
          <w:szCs w:val="28"/>
          <w:lang w:val="uk-UA"/>
        </w:rPr>
        <w:t xml:space="preserve"> (30</w:t>
      </w:r>
      <w:r>
        <w:rPr>
          <w:b/>
          <w:sz w:val="28"/>
          <w:szCs w:val="28"/>
          <w:lang w:val="uk-UA"/>
        </w:rPr>
        <w:t xml:space="preserve"> год)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Вимоги до змісту науково - дослідної роботи: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rFonts w:ascii="Calibri" w:hAnsi="Calibri"/>
          <w:sz w:val="28"/>
          <w:szCs w:val="28"/>
          <w:lang w:val="uk-UA"/>
        </w:rPr>
        <w:t>‐</w:t>
      </w:r>
      <w:r w:rsidRPr="00F46392">
        <w:rPr>
          <w:sz w:val="28"/>
          <w:szCs w:val="28"/>
          <w:lang w:val="uk-UA"/>
        </w:rPr>
        <w:t xml:space="preserve"> Структура роботи.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- Структура вступу.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- Структура основних розділів.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- Зміст висновків.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Робота з літературними джерелами: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Етапи роботи з літературними джерелами, їх зміст. Бібліографічний список.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Види дослідних робіт. Структура кожної форми дослідницької роботи: (доповідь; наукова стаття; науковий звіт; реферат; монографія; презентація). Структура, зміст, складання презентації.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Практичні заняття: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Аналіз структури та змісту готових робіт.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Робота в групах по структуруванню матеріалу.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Робота в групах з літературними джерелами.</w:t>
      </w:r>
    </w:p>
    <w:p w:rsidR="00B35A1D" w:rsidRPr="00F46392" w:rsidRDefault="00B35A1D" w:rsidP="00B35A1D">
      <w:pPr>
        <w:jc w:val="both"/>
        <w:rPr>
          <w:b/>
          <w:sz w:val="28"/>
          <w:szCs w:val="28"/>
          <w:lang w:val="uk-UA"/>
        </w:rPr>
      </w:pPr>
      <w:r w:rsidRPr="00F46392">
        <w:rPr>
          <w:b/>
          <w:sz w:val="28"/>
          <w:szCs w:val="28"/>
          <w:lang w:val="uk-UA"/>
        </w:rPr>
        <w:t>Створення науково - дослідної роботи</w:t>
      </w:r>
      <w:r w:rsidR="007543D4">
        <w:rPr>
          <w:b/>
          <w:sz w:val="28"/>
          <w:szCs w:val="28"/>
          <w:lang w:val="uk-UA"/>
        </w:rPr>
        <w:t xml:space="preserve"> (52</w:t>
      </w:r>
      <w:r>
        <w:rPr>
          <w:b/>
          <w:sz w:val="28"/>
          <w:szCs w:val="28"/>
          <w:lang w:val="uk-UA"/>
        </w:rPr>
        <w:t xml:space="preserve"> год)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 xml:space="preserve">Етапи роботи над </w:t>
      </w:r>
      <w:r>
        <w:rPr>
          <w:sz w:val="28"/>
          <w:szCs w:val="28"/>
          <w:lang w:val="uk-UA"/>
        </w:rPr>
        <w:t>науковим дослідженням. Зразок</w:t>
      </w:r>
      <w:r w:rsidRPr="00F46392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F46392">
        <w:rPr>
          <w:sz w:val="28"/>
          <w:szCs w:val="28"/>
          <w:lang w:val="uk-UA"/>
        </w:rPr>
        <w:t xml:space="preserve"> написання науково-дослідницької роботи. Методи дослідження: аналіз літературних джерел; анкетування та опитування; постановка експерименту; спостереження і опис; моніторинг. Фізичний експеримент, як один з методів дослідження. Роль математичних розрахунків в науково - дослідній роботі. Робота в групах по структуризації кожної форми дослідницької роботи.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 xml:space="preserve">Знайомство з програмою Office </w:t>
      </w:r>
      <w:proofErr w:type="spellStart"/>
      <w:r w:rsidRPr="00F46392">
        <w:rPr>
          <w:sz w:val="28"/>
          <w:szCs w:val="28"/>
          <w:lang w:val="uk-UA"/>
        </w:rPr>
        <w:t>Power</w:t>
      </w:r>
      <w:proofErr w:type="spellEnd"/>
      <w:r w:rsidRPr="00F46392">
        <w:rPr>
          <w:sz w:val="28"/>
          <w:szCs w:val="28"/>
          <w:lang w:val="uk-UA"/>
        </w:rPr>
        <w:t xml:space="preserve"> </w:t>
      </w:r>
      <w:proofErr w:type="spellStart"/>
      <w:r w:rsidRPr="00F46392">
        <w:rPr>
          <w:sz w:val="28"/>
          <w:szCs w:val="28"/>
          <w:lang w:val="uk-UA"/>
        </w:rPr>
        <w:t>Point</w:t>
      </w:r>
      <w:proofErr w:type="spellEnd"/>
      <w:r w:rsidRPr="00F46392">
        <w:rPr>
          <w:sz w:val="28"/>
          <w:szCs w:val="28"/>
          <w:lang w:val="uk-UA"/>
        </w:rPr>
        <w:t>. Складання групових презентацій.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Рішення розрахункових задач фізичного змісту: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- графічних;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- якісних;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- розрахункових;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- комбіновані задачі.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Обробка отриманих даних у вигляді графіків, схем, діаграм, таблиць. Робота з редактором Office Excel.</w:t>
      </w:r>
    </w:p>
    <w:p w:rsidR="00B35A1D" w:rsidRPr="00164C67" w:rsidRDefault="00B35A1D" w:rsidP="00B35A1D">
      <w:pPr>
        <w:jc w:val="both"/>
        <w:rPr>
          <w:b/>
          <w:sz w:val="28"/>
          <w:szCs w:val="28"/>
          <w:lang w:val="uk-UA"/>
        </w:rPr>
      </w:pPr>
      <w:r w:rsidRPr="00164C67">
        <w:rPr>
          <w:b/>
          <w:sz w:val="28"/>
          <w:szCs w:val="28"/>
          <w:lang w:val="uk-UA"/>
        </w:rPr>
        <w:t>Практична діяльність по створенню та захисту наукових робіт</w:t>
      </w:r>
      <w:r w:rsidR="007543D4">
        <w:rPr>
          <w:b/>
          <w:sz w:val="28"/>
          <w:szCs w:val="28"/>
          <w:lang w:val="uk-UA"/>
        </w:rPr>
        <w:t xml:space="preserve"> (80</w:t>
      </w:r>
      <w:r>
        <w:rPr>
          <w:b/>
          <w:sz w:val="28"/>
          <w:szCs w:val="28"/>
          <w:lang w:val="uk-UA"/>
        </w:rPr>
        <w:t xml:space="preserve"> год)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Постановка проблеми. Визначення кола дослідження. Формулювання теми дослідницької роботи. Опис мети, завдань, методів дослідження. Висунення гіпотези. Обґрунтування актуальності проблеми.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lastRenderedPageBreak/>
        <w:t>Робота з літературними джерелами. Аналіз зібраної інформації. Обробка інформації у вигляді графіків, малюнків і таблиць. Складання бібліографічного списку. Формулювання висновків дослідження. Набір тексту. Оформлення роботи. Написання доповіді про роботу. Оформлення наочного демонстраційного матеріалу. Захист проекту.</w:t>
      </w:r>
    </w:p>
    <w:p w:rsidR="00B35A1D" w:rsidRPr="00F46392" w:rsidRDefault="007543D4" w:rsidP="00B35A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Вдосконалення та а</w:t>
      </w:r>
      <w:r w:rsidR="00B35A1D" w:rsidRPr="00F46392">
        <w:rPr>
          <w:b/>
          <w:sz w:val="28"/>
          <w:szCs w:val="28"/>
          <w:lang w:val="uk-UA"/>
        </w:rPr>
        <w:t>наліз науково - дослідних робіт</w:t>
      </w:r>
      <w:r>
        <w:rPr>
          <w:b/>
          <w:sz w:val="28"/>
          <w:szCs w:val="28"/>
          <w:lang w:val="uk-UA"/>
        </w:rPr>
        <w:t xml:space="preserve"> (16 </w:t>
      </w:r>
      <w:r w:rsidR="00B35A1D">
        <w:rPr>
          <w:b/>
          <w:sz w:val="28"/>
          <w:szCs w:val="28"/>
          <w:lang w:val="uk-UA"/>
        </w:rPr>
        <w:t>год)</w:t>
      </w:r>
    </w:p>
    <w:p w:rsidR="00B35A1D" w:rsidRDefault="00B35A1D" w:rsidP="00B35A1D">
      <w:pPr>
        <w:jc w:val="both"/>
        <w:rPr>
          <w:sz w:val="28"/>
          <w:szCs w:val="28"/>
          <w:lang w:val="uk-UA"/>
        </w:rPr>
      </w:pPr>
      <w:r w:rsidRPr="00F46392">
        <w:rPr>
          <w:sz w:val="28"/>
          <w:szCs w:val="28"/>
          <w:lang w:val="uk-UA"/>
        </w:rPr>
        <w:t>Аналіз результатів робіт. Аналіз виступів учнів. Плани подальшій роботі над заданими темами. Формулювання нових цілей, завдань, тем досліджень.</w:t>
      </w:r>
    </w:p>
    <w:p w:rsidR="00B35A1D" w:rsidRPr="00164C67" w:rsidRDefault="007543D4" w:rsidP="00B35A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Резервний час (10</w:t>
      </w:r>
      <w:r w:rsidR="00B35A1D">
        <w:rPr>
          <w:b/>
          <w:sz w:val="28"/>
          <w:szCs w:val="28"/>
          <w:lang w:val="uk-UA"/>
        </w:rPr>
        <w:t xml:space="preserve"> год)</w:t>
      </w: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</w:p>
    <w:p w:rsidR="00B35A1D" w:rsidRPr="00F46392" w:rsidRDefault="00B35A1D" w:rsidP="00B35A1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35A1D" w:rsidRPr="00F46392" w:rsidSect="00DC1F49">
      <w:footerReference w:type="even" r:id="rId7"/>
      <w:footerReference w:type="default" r:id="rId8"/>
      <w:pgSz w:w="11906" w:h="16838" w:code="9"/>
      <w:pgMar w:top="851" w:right="567" w:bottom="567" w:left="1134" w:header="57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63" w:rsidRDefault="00D91363">
      <w:r>
        <w:separator/>
      </w:r>
    </w:p>
  </w:endnote>
  <w:endnote w:type="continuationSeparator" w:id="0">
    <w:p w:rsidR="00D91363" w:rsidRDefault="00D9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5A" w:rsidRDefault="00D913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5A" w:rsidRPr="00E74265" w:rsidRDefault="00D91363" w:rsidP="00546743">
    <w:pPr>
      <w:pStyle w:val="a3"/>
      <w:framePr w:wrap="around" w:vAnchor="text" w:hAnchor="margin" w:xAlign="center" w:y="1"/>
      <w:rPr>
        <w:rStyle w:val="a5"/>
        <w:lang w:val="uk-UA"/>
      </w:rPr>
    </w:pPr>
  </w:p>
  <w:p w:rsidR="00F5095A" w:rsidRDefault="00D913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63" w:rsidRDefault="00D91363">
      <w:r>
        <w:separator/>
      </w:r>
    </w:p>
  </w:footnote>
  <w:footnote w:type="continuationSeparator" w:id="0">
    <w:p w:rsidR="00D91363" w:rsidRDefault="00D9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7BF"/>
    <w:multiLevelType w:val="hybridMultilevel"/>
    <w:tmpl w:val="18F0322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AC25500"/>
    <w:multiLevelType w:val="hybridMultilevel"/>
    <w:tmpl w:val="632E6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91427B1"/>
    <w:multiLevelType w:val="hybridMultilevel"/>
    <w:tmpl w:val="F62A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076D"/>
    <w:multiLevelType w:val="hybridMultilevel"/>
    <w:tmpl w:val="2ED2BC46"/>
    <w:lvl w:ilvl="0" w:tplc="88BC3F5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1D"/>
    <w:rsid w:val="001B70C8"/>
    <w:rsid w:val="00546324"/>
    <w:rsid w:val="007543D4"/>
    <w:rsid w:val="009C48D7"/>
    <w:rsid w:val="00B35A1D"/>
    <w:rsid w:val="00D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1C6D-2324-4B21-BA71-84439764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A1D"/>
    <w:pPr>
      <w:keepNext/>
      <w:tabs>
        <w:tab w:val="left" w:pos="9360"/>
      </w:tabs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A1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footer"/>
    <w:basedOn w:val="a"/>
    <w:link w:val="a4"/>
    <w:rsid w:val="00B35A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5A1D"/>
  </w:style>
  <w:style w:type="paragraph" w:styleId="a6">
    <w:name w:val="List Paragraph"/>
    <w:basedOn w:val="a"/>
    <w:uiPriority w:val="34"/>
    <w:qFormat/>
    <w:rsid w:val="00B35A1D"/>
    <w:pPr>
      <w:spacing w:after="200" w:line="276" w:lineRule="auto"/>
      <w:ind w:left="720"/>
      <w:contextualSpacing/>
    </w:pPr>
    <w:rPr>
      <w:sz w:val="22"/>
      <w:szCs w:val="22"/>
      <w:lang w:val="uk-UA" w:eastAsia="en-US"/>
    </w:rPr>
  </w:style>
  <w:style w:type="paragraph" w:customStyle="1" w:styleId="11">
    <w:name w:val="Обычный1"/>
    <w:rsid w:val="00B35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35A1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B35A1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B35A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Наташа</cp:lastModifiedBy>
  <cp:revision>2</cp:revision>
  <dcterms:created xsi:type="dcterms:W3CDTF">2015-10-05T10:29:00Z</dcterms:created>
  <dcterms:modified xsi:type="dcterms:W3CDTF">2017-03-17T14:32:00Z</dcterms:modified>
</cp:coreProperties>
</file>